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164F9" w14:textId="77777777" w:rsidR="00F9332B" w:rsidRPr="009E3B0B" w:rsidRDefault="00F9332B" w:rsidP="00F9332B">
      <w:pPr>
        <w:spacing w:line="200" w:lineRule="exact"/>
        <w:rPr>
          <w:rFonts w:ascii="Times New Roman" w:hAnsi="Times New Roman" w:cs="Times New Roman"/>
          <w:u w:val="single"/>
        </w:rPr>
      </w:pPr>
      <w:r w:rsidRPr="009E3B0B">
        <w:rPr>
          <w:rFonts w:ascii="Times New Roman" w:hAnsi="Times New Roman" w:cs="Times New Roman"/>
          <w:u w:val="single"/>
        </w:rPr>
        <w:t>ТЕХНИЧКИ ОПИС</w:t>
      </w:r>
    </w:p>
    <w:p w14:paraId="61CB7022" w14:textId="77777777" w:rsidR="00F9332B" w:rsidRPr="009E3B0B" w:rsidRDefault="00F9332B" w:rsidP="00F9332B">
      <w:pPr>
        <w:tabs>
          <w:tab w:val="left" w:pos="1985"/>
        </w:tabs>
        <w:spacing w:line="200" w:lineRule="exact"/>
        <w:jc w:val="both"/>
        <w:rPr>
          <w:rFonts w:ascii="Times New Roman" w:hAnsi="Times New Roman" w:cs="Times New Roman"/>
        </w:rPr>
      </w:pPr>
      <w:r w:rsidRPr="009E3B0B">
        <w:rPr>
          <w:rFonts w:ascii="Times New Roman" w:hAnsi="Times New Roman" w:cs="Times New Roman"/>
        </w:rPr>
        <w:t xml:space="preserve">НАЗИВ: </w:t>
      </w:r>
      <w:r w:rsidRPr="009E3B0B">
        <w:rPr>
          <w:rFonts w:ascii="Times New Roman" w:hAnsi="Times New Roman" w:cs="Times New Roman"/>
          <w:lang w:val="sr-Latn-RS"/>
        </w:rPr>
        <w:tab/>
      </w:r>
      <w:r w:rsidRPr="009E3B0B">
        <w:rPr>
          <w:rFonts w:ascii="Times New Roman" w:hAnsi="Times New Roman" w:cs="Times New Roman"/>
          <w:lang w:val="sr-Cyrl-RS"/>
        </w:rPr>
        <w:t>Медијапан плоча са рубном летвом</w:t>
      </w:r>
      <w:r w:rsidRPr="009E3B0B">
        <w:rPr>
          <w:rFonts w:ascii="Times New Roman" w:hAnsi="Times New Roman" w:cs="Times New Roman"/>
        </w:rPr>
        <w:t xml:space="preserve"> </w:t>
      </w:r>
    </w:p>
    <w:p w14:paraId="5499B3B9" w14:textId="77777777" w:rsidR="00F9332B" w:rsidRPr="009E3B0B" w:rsidRDefault="00F9332B" w:rsidP="00F9332B">
      <w:pPr>
        <w:tabs>
          <w:tab w:val="left" w:pos="1985"/>
        </w:tabs>
        <w:spacing w:line="200" w:lineRule="exact"/>
        <w:jc w:val="both"/>
        <w:rPr>
          <w:rFonts w:ascii="Times New Roman" w:hAnsi="Times New Roman" w:cs="Times New Roman"/>
        </w:rPr>
      </w:pPr>
      <w:r w:rsidRPr="009E3B0B">
        <w:rPr>
          <w:rFonts w:ascii="Times New Roman" w:hAnsi="Times New Roman" w:cs="Times New Roman"/>
        </w:rPr>
        <w:t>ДИМЕНЗИЈЕ:</w:t>
      </w:r>
      <w:r w:rsidRPr="009E3B0B">
        <w:rPr>
          <w:rFonts w:ascii="Times New Roman" w:hAnsi="Times New Roman" w:cs="Times New Roman"/>
          <w:lang w:val="sr-Latn-RS"/>
        </w:rPr>
        <w:tab/>
      </w:r>
      <w:r w:rsidRPr="009E3B0B">
        <w:rPr>
          <w:rFonts w:ascii="Times New Roman" w:hAnsi="Times New Roman" w:cs="Times New Roman"/>
          <w:lang w:val="sr-Cyrl-RS"/>
        </w:rPr>
        <w:t>300</w:t>
      </w:r>
      <w:r w:rsidRPr="009E3B0B">
        <w:rPr>
          <w:rFonts w:ascii="Times New Roman" w:hAnsi="Times New Roman" w:cs="Times New Roman"/>
          <w:lang w:val="sr-Cyrl-BA"/>
        </w:rPr>
        <w:t xml:space="preserve"> </w:t>
      </w:r>
      <w:r w:rsidRPr="009E3B0B">
        <w:rPr>
          <w:rFonts w:ascii="Times New Roman" w:hAnsi="Times New Roman" w:cs="Times New Roman"/>
        </w:rPr>
        <w:t>x</w:t>
      </w:r>
      <w:r w:rsidRPr="009E3B0B">
        <w:rPr>
          <w:rFonts w:ascii="Times New Roman" w:hAnsi="Times New Roman" w:cs="Times New Roman"/>
          <w:lang w:val="sr-Cyrl-BA"/>
        </w:rPr>
        <w:t xml:space="preserve"> </w:t>
      </w:r>
      <w:r w:rsidRPr="009E3B0B">
        <w:rPr>
          <w:rFonts w:ascii="Times New Roman" w:hAnsi="Times New Roman" w:cs="Times New Roman"/>
        </w:rPr>
        <w:t>250</w:t>
      </w:r>
      <w:r w:rsidRPr="009E3B0B">
        <w:rPr>
          <w:rFonts w:ascii="Times New Roman" w:hAnsi="Times New Roman" w:cs="Times New Roman"/>
          <w:lang w:val="sr-Cyrl-BA"/>
        </w:rPr>
        <w:t xml:space="preserve"> </w:t>
      </w:r>
      <w:r w:rsidRPr="009E3B0B">
        <w:rPr>
          <w:rFonts w:ascii="Times New Roman" w:hAnsi="Times New Roman" w:cs="Times New Roman"/>
        </w:rPr>
        <w:t>x</w:t>
      </w:r>
      <w:r w:rsidRPr="009E3B0B">
        <w:rPr>
          <w:rFonts w:ascii="Times New Roman" w:hAnsi="Times New Roman" w:cs="Times New Roman"/>
          <w:lang w:val="sr-Cyrl-BA"/>
        </w:rPr>
        <w:t xml:space="preserve"> 18 </w:t>
      </w:r>
    </w:p>
    <w:p w14:paraId="2790A536" w14:textId="77777777" w:rsidR="00F9332B" w:rsidRPr="009E3B0B" w:rsidRDefault="00F9332B" w:rsidP="00F9332B">
      <w:pPr>
        <w:tabs>
          <w:tab w:val="left" w:pos="1985"/>
        </w:tabs>
        <w:spacing w:line="200" w:lineRule="exact"/>
        <w:ind w:left="1985" w:hanging="1985"/>
        <w:jc w:val="both"/>
        <w:rPr>
          <w:rFonts w:ascii="Times New Roman" w:hAnsi="Times New Roman" w:cs="Times New Roman"/>
          <w:lang w:val="sr-Cyrl-BA"/>
        </w:rPr>
      </w:pPr>
      <w:r w:rsidRPr="009E3B0B">
        <w:rPr>
          <w:rFonts w:ascii="Times New Roman" w:hAnsi="Times New Roman" w:cs="Times New Roman"/>
        </w:rPr>
        <w:t>МАТЕРИЈАЛ:</w:t>
      </w:r>
      <w:r w:rsidRPr="009E3B0B">
        <w:rPr>
          <w:rFonts w:ascii="Times New Roman" w:hAnsi="Times New Roman" w:cs="Times New Roman"/>
          <w:lang w:val="sr-Cyrl-BA"/>
        </w:rPr>
        <w:t xml:space="preserve"> </w:t>
      </w:r>
      <w:r w:rsidRPr="009E3B0B">
        <w:rPr>
          <w:rFonts w:ascii="Times New Roman" w:hAnsi="Times New Roman" w:cs="Times New Roman"/>
          <w:lang w:val="sr-Latn-RS"/>
        </w:rPr>
        <w:tab/>
      </w:r>
      <w:r w:rsidRPr="009E3B0B">
        <w:rPr>
          <w:rFonts w:ascii="Times New Roman" w:hAnsi="Times New Roman" w:cs="Times New Roman"/>
          <w:lang w:val="sr-Cyrl-RS"/>
        </w:rPr>
        <w:t>Дуже ивице медијапан плоче</w:t>
      </w:r>
      <w:r w:rsidRPr="009E3B0B">
        <w:rPr>
          <w:rFonts w:ascii="Times New Roman" w:hAnsi="Times New Roman" w:cs="Times New Roman"/>
          <w:lang w:val="sr-Cyrl-BA"/>
        </w:rPr>
        <w:t xml:space="preserve"> обложене су храстовим летвицама. </w:t>
      </w:r>
    </w:p>
    <w:p w14:paraId="731EDCC2" w14:textId="77777777" w:rsidR="00F9332B" w:rsidRPr="009E3B0B" w:rsidRDefault="00F9332B" w:rsidP="00F9332B">
      <w:pPr>
        <w:tabs>
          <w:tab w:val="left" w:pos="1985"/>
        </w:tabs>
        <w:spacing w:line="200" w:lineRule="exact"/>
        <w:ind w:left="1985" w:hanging="1985"/>
        <w:jc w:val="both"/>
        <w:rPr>
          <w:rFonts w:ascii="Times New Roman" w:hAnsi="Times New Roman" w:cs="Times New Roman"/>
          <w:lang w:val="sr-Latn-RS"/>
        </w:rPr>
      </w:pPr>
      <w:r w:rsidRPr="009E3B0B">
        <w:rPr>
          <w:rFonts w:ascii="Times New Roman" w:hAnsi="Times New Roman" w:cs="Times New Roman"/>
        </w:rPr>
        <w:t xml:space="preserve">КОНСТРУКЦИЈА: </w:t>
      </w:r>
      <w:r w:rsidRPr="009E3B0B">
        <w:rPr>
          <w:rFonts w:ascii="Times New Roman" w:hAnsi="Times New Roman" w:cs="Times New Roman"/>
          <w:lang w:val="sr-Latn-RS"/>
        </w:rPr>
        <w:tab/>
      </w:r>
      <w:r w:rsidRPr="009E3B0B">
        <w:rPr>
          <w:rFonts w:ascii="Times New Roman" w:hAnsi="Times New Roman" w:cs="Times New Roman"/>
          <w:lang w:val="sr-Cyrl-BA"/>
        </w:rPr>
        <w:t>Веза између плоче и рубних летвица је изведена везом перо-жлеб.</w:t>
      </w:r>
    </w:p>
    <w:p w14:paraId="0207FE02" w14:textId="77777777" w:rsidR="00F9332B" w:rsidRPr="009E3B0B" w:rsidRDefault="00F9332B" w:rsidP="00F9332B">
      <w:pPr>
        <w:tabs>
          <w:tab w:val="left" w:pos="1985"/>
        </w:tabs>
        <w:spacing w:line="200" w:lineRule="exact"/>
        <w:ind w:left="1985" w:hanging="1985"/>
        <w:jc w:val="both"/>
        <w:rPr>
          <w:rFonts w:ascii="Times New Roman" w:hAnsi="Times New Roman" w:cs="Times New Roman"/>
        </w:rPr>
      </w:pPr>
      <w:r w:rsidRPr="009E3B0B">
        <w:rPr>
          <w:rFonts w:ascii="Times New Roman" w:hAnsi="Times New Roman" w:cs="Times New Roman"/>
          <w:lang w:val="sr-Cyrl-BA"/>
        </w:rPr>
        <w:t>П</w:t>
      </w:r>
      <w:r w:rsidRPr="009E3B0B">
        <w:rPr>
          <w:rFonts w:ascii="Times New Roman" w:hAnsi="Times New Roman" w:cs="Times New Roman"/>
        </w:rPr>
        <w:t>ОВРШ</w:t>
      </w:r>
      <w:r w:rsidRPr="009E3B0B">
        <w:rPr>
          <w:rFonts w:ascii="Times New Roman" w:hAnsi="Times New Roman" w:cs="Times New Roman"/>
          <w:lang w:val="sr-Latn-RS"/>
        </w:rPr>
        <w:t>.</w:t>
      </w:r>
      <w:r w:rsidRPr="009E3B0B">
        <w:rPr>
          <w:rFonts w:ascii="Times New Roman" w:hAnsi="Times New Roman" w:cs="Times New Roman"/>
        </w:rPr>
        <w:t xml:space="preserve"> ОБРАДА: </w:t>
      </w:r>
      <w:r w:rsidRPr="009E3B0B">
        <w:rPr>
          <w:rFonts w:ascii="Times New Roman" w:hAnsi="Times New Roman" w:cs="Times New Roman"/>
          <w:lang w:val="sr-Latn-RS"/>
        </w:rPr>
        <w:tab/>
      </w:r>
      <w:r w:rsidRPr="009E3B0B">
        <w:rPr>
          <w:rFonts w:ascii="Times New Roman" w:hAnsi="Times New Roman" w:cs="Times New Roman"/>
        </w:rPr>
        <w:t>Лакира се</w:t>
      </w:r>
      <w:r w:rsidRPr="009E3B0B">
        <w:rPr>
          <w:rFonts w:ascii="Times New Roman" w:hAnsi="Times New Roman" w:cs="Times New Roman"/>
          <w:lang w:val="sr-Cyrl-BA"/>
        </w:rPr>
        <w:t xml:space="preserve"> т</w:t>
      </w:r>
      <w:r w:rsidRPr="009E3B0B">
        <w:rPr>
          <w:rFonts w:ascii="Times New Roman" w:hAnsi="Times New Roman" w:cs="Times New Roman"/>
        </w:rPr>
        <w:t>e</w:t>
      </w:r>
      <w:r w:rsidRPr="009E3B0B">
        <w:rPr>
          <w:rFonts w:ascii="Times New Roman" w:hAnsi="Times New Roman" w:cs="Times New Roman"/>
          <w:lang w:val="sr-Cyrl-BA"/>
        </w:rPr>
        <w:t>м</w:t>
      </w:r>
      <w:r w:rsidRPr="009E3B0B">
        <w:rPr>
          <w:rFonts w:ascii="Times New Roman" w:hAnsi="Times New Roman" w:cs="Times New Roman"/>
        </w:rPr>
        <w:t>e</w:t>
      </w:r>
      <w:r w:rsidRPr="009E3B0B">
        <w:rPr>
          <w:rFonts w:ascii="Times New Roman" w:hAnsi="Times New Roman" w:cs="Times New Roman"/>
          <w:lang w:val="sr-Cyrl-BA"/>
        </w:rPr>
        <w:t xml:space="preserve">љним, а потом </w:t>
      </w:r>
      <w:r w:rsidRPr="009E3B0B">
        <w:rPr>
          <w:rFonts w:ascii="Times New Roman" w:hAnsi="Times New Roman" w:cs="Times New Roman"/>
        </w:rPr>
        <w:t xml:space="preserve">завршним НЦ лаком у </w:t>
      </w:r>
      <w:r w:rsidRPr="009E3B0B">
        <w:rPr>
          <w:rFonts w:ascii="Times New Roman" w:hAnsi="Times New Roman" w:cs="Times New Roman"/>
          <w:lang w:val="sr-Cyrl-RS"/>
        </w:rPr>
        <w:t>три</w:t>
      </w:r>
      <w:r w:rsidRPr="009E3B0B">
        <w:rPr>
          <w:rFonts w:ascii="Times New Roman" w:hAnsi="Times New Roman" w:cs="Times New Roman"/>
          <w:lang w:val="sr-Cyrl-BA"/>
        </w:rPr>
        <w:t xml:space="preserve"> наноса </w:t>
      </w:r>
      <w:r w:rsidRPr="009E3B0B">
        <w:rPr>
          <w:rFonts w:ascii="Times New Roman" w:hAnsi="Times New Roman" w:cs="Times New Roman"/>
        </w:rPr>
        <w:t>са међуфазним брушењем.</w:t>
      </w:r>
    </w:p>
    <w:tbl>
      <w:tblPr>
        <w:tblpPr w:leftFromText="180" w:rightFromText="180" w:vertAnchor="text" w:horzAnchor="margin" w:tblpX="-299" w:tblpY="102"/>
        <w:tblW w:w="11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156"/>
        <w:gridCol w:w="1143"/>
        <w:gridCol w:w="474"/>
        <w:gridCol w:w="344"/>
        <w:gridCol w:w="482"/>
        <w:gridCol w:w="374"/>
        <w:gridCol w:w="428"/>
        <w:gridCol w:w="570"/>
        <w:gridCol w:w="713"/>
        <w:gridCol w:w="713"/>
        <w:gridCol w:w="713"/>
        <w:gridCol w:w="719"/>
        <w:gridCol w:w="641"/>
        <w:gridCol w:w="82"/>
        <w:gridCol w:w="713"/>
        <w:gridCol w:w="713"/>
        <w:gridCol w:w="741"/>
        <w:gridCol w:w="6"/>
      </w:tblGrid>
      <w:tr w:rsidR="00445951" w:rsidRPr="001E27E9" w14:paraId="54DD4066" w14:textId="476732E6" w:rsidTr="00445951">
        <w:trPr>
          <w:trHeight w:val="391"/>
        </w:trPr>
        <w:tc>
          <w:tcPr>
            <w:tcW w:w="8760" w:type="dxa"/>
            <w:gridSpan w:val="14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373447" w14:textId="10A9F333" w:rsidR="00445951" w:rsidRPr="001E27E9" w:rsidRDefault="00445951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`</w:t>
            </w:r>
            <w:r w:rsidRPr="001E27E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ТЕХНОЛОШКА КАРТА – НОРМАТИВ ВРЕМЕНА ЗА 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RS"/>
              </w:rPr>
              <w:t>Е1</w:t>
            </w:r>
            <w:r w:rsidRPr="001E27E9">
              <w:rPr>
                <w:rFonts w:ascii="Times New Roman" w:eastAsia="Times New Roman" w:hAnsi="Times New Roman" w:cs="Times New Roman"/>
                <w:sz w:val="18"/>
                <w:szCs w:val="20"/>
                <w:lang w:val="sr-Cyrl-RS"/>
              </w:rPr>
              <w:t xml:space="preserve">     </w:t>
            </w:r>
          </w:p>
        </w:tc>
        <w:tc>
          <w:tcPr>
            <w:tcW w:w="225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884C2" w14:textId="4CCF7B62" w:rsidR="00445951" w:rsidRPr="001E27E9" w:rsidRDefault="00445951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ком. у произв.: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F9332B" w:rsidRPr="001E27E9" w14:paraId="0C9931C7" w14:textId="77777777" w:rsidTr="00445951">
        <w:trPr>
          <w:trHeight w:val="4186"/>
        </w:trPr>
        <w:tc>
          <w:tcPr>
            <w:tcW w:w="11015" w:type="dxa"/>
            <w:gridSpan w:val="19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9C5C99" w14:textId="4FF99DCF" w:rsidR="00F9332B" w:rsidRPr="001E27E9" w:rsidRDefault="00F9332B" w:rsidP="00445951">
            <w:pPr>
              <w:spacing w:after="0" w:line="240" w:lineRule="auto"/>
              <w:rPr>
                <w:noProof/>
                <w:lang w:val="en-US"/>
              </w:rPr>
            </w:pPr>
            <w:r w:rsidRPr="001E27E9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1013429" wp14:editId="482E10DA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-69850</wp:posOffset>
                  </wp:positionV>
                  <wp:extent cx="4924425" cy="2397760"/>
                  <wp:effectExtent l="0" t="0" r="9525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22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51" t="35893" r="31323" b="35918"/>
                          <a:stretch/>
                        </pic:blipFill>
                        <pic:spPr bwMode="auto">
                          <a:xfrm>
                            <a:off x="0" y="0"/>
                            <a:ext cx="4924425" cy="2397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9332B" w:rsidRPr="001E27E9" w14:paraId="118B6CD9" w14:textId="77777777" w:rsidTr="00445951">
        <w:trPr>
          <w:trHeight w:hRule="exact" w:val="416"/>
        </w:trPr>
        <w:tc>
          <w:tcPr>
            <w:tcW w:w="290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C174AC0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 у мин.</w:t>
            </w:r>
          </w:p>
        </w:tc>
        <w:tc>
          <w:tcPr>
            <w:tcW w:w="115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9B8F13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E27E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НАЗИВ ОПЕРАЦИЈЕ</w:t>
            </w:r>
          </w:p>
        </w:tc>
        <w:tc>
          <w:tcPr>
            <w:tcW w:w="114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ECCB852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27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НАЗИВ РАДНОГ МЕСТА</w:t>
            </w:r>
          </w:p>
        </w:tc>
        <w:tc>
          <w:tcPr>
            <w:tcW w:w="130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EC81B9F" w14:textId="77777777" w:rsidR="00F9332B" w:rsidRPr="001E27E9" w:rsidRDefault="00F9332B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ru-RU"/>
              </w:rPr>
            </w:pPr>
            <w:r w:rsidRPr="001E27E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ru-RU"/>
              </w:rPr>
              <w:t xml:space="preserve">РЕЖИМ </w:t>
            </w:r>
          </w:p>
          <w:p w14:paraId="1DD88A17" w14:textId="77777777" w:rsidR="00F9332B" w:rsidRPr="001E27E9" w:rsidRDefault="00F9332B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27E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ru-RU"/>
              </w:rPr>
              <w:t>РАДА</w:t>
            </w:r>
          </w:p>
        </w:tc>
        <w:tc>
          <w:tcPr>
            <w:tcW w:w="80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365A57" w14:textId="77777777" w:rsidR="00F9332B" w:rsidRPr="001E27E9" w:rsidRDefault="00F9332B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ru-RU"/>
              </w:rPr>
            </w:pPr>
            <w:r w:rsidRPr="001E27E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ru-RU"/>
              </w:rPr>
              <w:t>РАДН-ИЦИ</w:t>
            </w:r>
          </w:p>
        </w:tc>
        <w:tc>
          <w:tcPr>
            <w:tcW w:w="4151" w:type="dxa"/>
            <w:gridSpan w:val="7"/>
            <w:shd w:val="clear" w:color="auto" w:fill="auto"/>
            <w:vAlign w:val="center"/>
          </w:tcPr>
          <w:p w14:paraId="1B34881C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ВРЕМЕ У МИНУТИМА</w:t>
            </w:r>
          </w:p>
        </w:tc>
        <w:tc>
          <w:tcPr>
            <w:tcW w:w="2173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65F1B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E27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ВРЕДНОСТ У </w:t>
            </w:r>
            <w:r w:rsidRPr="001E27E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ДИН.</w:t>
            </w:r>
          </w:p>
        </w:tc>
      </w:tr>
      <w:tr w:rsidR="00F9332B" w:rsidRPr="001E27E9" w14:paraId="777CFEBB" w14:textId="77777777" w:rsidTr="00445951">
        <w:trPr>
          <w:gridAfter w:val="1"/>
          <w:wAfter w:w="6" w:type="dxa"/>
          <w:trHeight w:val="374"/>
        </w:trPr>
        <w:tc>
          <w:tcPr>
            <w:tcW w:w="290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2CDB72BC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79CD6F15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3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592B8232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4" w:type="dxa"/>
            <w:vMerge w:val="restart"/>
            <w:shd w:val="clear" w:color="auto" w:fill="auto"/>
            <w:tcMar>
              <w:left w:w="57" w:type="dxa"/>
              <w:bottom w:w="57" w:type="dxa"/>
              <w:right w:w="0" w:type="dxa"/>
            </w:tcMar>
            <w:textDirection w:val="btLr"/>
            <w:vAlign w:val="center"/>
            <w:hideMark/>
          </w:tcPr>
          <w:p w14:paraId="752EA4E2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Брзина помер</w:t>
            </w:r>
            <w:r w:rsidRPr="001E27E9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344" w:type="dxa"/>
            <w:vMerge w:val="restart"/>
            <w:shd w:val="clear" w:color="auto" w:fill="auto"/>
            <w:tcMar>
              <w:left w:w="57" w:type="dxa"/>
              <w:bottom w:w="57" w:type="dxa"/>
              <w:right w:w="0" w:type="dxa"/>
            </w:tcMar>
            <w:textDirection w:val="btLr"/>
            <w:vAlign w:val="center"/>
            <w:hideMark/>
          </w:tcPr>
          <w:p w14:paraId="19786173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Број детаља</w:t>
            </w:r>
          </w:p>
        </w:tc>
        <w:tc>
          <w:tcPr>
            <w:tcW w:w="482" w:type="dxa"/>
            <w:vMerge w:val="restart"/>
            <w:shd w:val="clear" w:color="auto" w:fill="auto"/>
            <w:tcMar>
              <w:left w:w="57" w:type="dxa"/>
              <w:bottom w:w="57" w:type="dxa"/>
              <w:right w:w="0" w:type="dxa"/>
            </w:tcMar>
            <w:textDirection w:val="btLr"/>
            <w:vAlign w:val="center"/>
            <w:hideMark/>
          </w:tcPr>
          <w:p w14:paraId="3A3F2942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Број пролаза</w:t>
            </w:r>
          </w:p>
        </w:tc>
        <w:tc>
          <w:tcPr>
            <w:tcW w:w="374" w:type="dxa"/>
            <w:vMerge w:val="restart"/>
            <w:shd w:val="clear" w:color="auto" w:fill="auto"/>
            <w:tcMar>
              <w:left w:w="57" w:type="dxa"/>
              <w:bottom w:w="57" w:type="dxa"/>
              <w:right w:w="0" w:type="dxa"/>
            </w:tcMar>
            <w:textDirection w:val="btLr"/>
            <w:vAlign w:val="center"/>
            <w:hideMark/>
          </w:tcPr>
          <w:p w14:paraId="241E9076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Oзнака</w:t>
            </w:r>
          </w:p>
        </w:tc>
        <w:tc>
          <w:tcPr>
            <w:tcW w:w="428" w:type="dxa"/>
            <w:vMerge w:val="restart"/>
            <w:shd w:val="clear" w:color="auto" w:fill="auto"/>
            <w:tcMar>
              <w:left w:w="57" w:type="dxa"/>
              <w:bottom w:w="57" w:type="dxa"/>
              <w:right w:w="0" w:type="dxa"/>
            </w:tcMar>
            <w:textDirection w:val="btLr"/>
            <w:vAlign w:val="center"/>
            <w:hideMark/>
          </w:tcPr>
          <w:p w14:paraId="4398BD48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sr-Cyrl-RS"/>
              </w:rPr>
              <w:t>Б</w:t>
            </w:r>
            <w:r w:rsidRPr="001E27E9">
              <w:rPr>
                <w:rFonts w:ascii="Times New Roman" w:eastAsia="Times New Roman" w:hAnsi="Times New Roman" w:cs="Times New Roman"/>
                <w:lang w:val="en-US"/>
              </w:rPr>
              <w:t>рој</w:t>
            </w:r>
          </w:p>
        </w:tc>
        <w:tc>
          <w:tcPr>
            <w:tcW w:w="570" w:type="dxa"/>
            <w:vMerge w:val="restart"/>
            <w:shd w:val="clear" w:color="auto" w:fill="auto"/>
            <w:tcMar>
              <w:left w:w="57" w:type="dxa"/>
              <w:bottom w:w="28" w:type="dxa"/>
              <w:right w:w="0" w:type="dxa"/>
            </w:tcMar>
            <w:textDirection w:val="btLr"/>
            <w:vAlign w:val="center"/>
            <w:hideMark/>
          </w:tcPr>
          <w:p w14:paraId="55A258C2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Припреме (</w:t>
            </w:r>
            <w:r w:rsidRPr="001E27E9">
              <w:rPr>
                <w:rFonts w:ascii="Times New Roman" w:eastAsia="Times New Roman" w:hAnsi="Times New Roman" w:cs="Times New Roman"/>
                <w:sz w:val="28"/>
                <w:szCs w:val="40"/>
                <w:lang w:val="en-US"/>
              </w:rPr>
              <w:t>t</w:t>
            </w:r>
            <w:r w:rsidRPr="001E27E9">
              <w:rPr>
                <w:rFonts w:ascii="Times New Roman" w:eastAsia="Times New Roman" w:hAnsi="Times New Roman" w:cs="Times New Roman"/>
                <w:lang w:val="en-US"/>
              </w:rPr>
              <w:t>р)</w:t>
            </w:r>
          </w:p>
        </w:tc>
        <w:tc>
          <w:tcPr>
            <w:tcW w:w="713" w:type="dxa"/>
            <w:vMerge w:val="restart"/>
            <w:shd w:val="clear" w:color="auto" w:fill="auto"/>
            <w:noWrap/>
            <w:tcMar>
              <w:left w:w="57" w:type="dxa"/>
              <w:bottom w:w="57" w:type="dxa"/>
              <w:right w:w="0" w:type="dxa"/>
            </w:tcMar>
            <w:textDirection w:val="btLr"/>
            <w:vAlign w:val="center"/>
          </w:tcPr>
          <w:p w14:paraId="5033F001" w14:textId="77777777" w:rsidR="00F9332B" w:rsidRPr="001E27E9" w:rsidRDefault="00F9332B" w:rsidP="0044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Помоћно</w:t>
            </w:r>
            <w:r w:rsidRPr="001E27E9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E27E9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1E27E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т</w:t>
            </w:r>
            <w:r w:rsidRPr="001E27E9">
              <w:rPr>
                <w:rFonts w:ascii="Times New Roman" w:eastAsia="Times New Roman" w:hAnsi="Times New Roman" w:cs="Times New Roman"/>
                <w:lang w:val="en-US"/>
              </w:rPr>
              <w:t>r)</w:t>
            </w:r>
          </w:p>
          <w:p w14:paraId="738B34EC" w14:textId="5ADCC79E" w:rsidR="00F9332B" w:rsidRPr="009A3F5D" w:rsidRDefault="00F9332B" w:rsidP="0044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1E27E9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t</w:t>
            </w:r>
            <w:r w:rsidRPr="001E27E9">
              <w:rPr>
                <w:rFonts w:ascii="Times New Roman" w:eastAsia="Times New Roman" w:hAnsi="Times New Roman" w:cs="Times New Roman"/>
                <w:lang w:val="sr-Cyrl-RS"/>
              </w:rPr>
              <w:t>r</w:t>
            </w:r>
            <w:r w:rsidRPr="001E27E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1E27E9">
              <w:rPr>
                <w:rFonts w:ascii="Times New Roman" w:eastAsia="Times New Roman" w:hAnsi="Times New Roman" w:cs="Times New Roman"/>
                <w:lang w:val="sr-Cyrl-RS"/>
              </w:rPr>
              <w:t>=</w:t>
            </w:r>
            <w:r w:rsidRPr="001E27E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9A3F5D">
              <w:rPr>
                <w:rFonts w:ascii="Times New Roman" w:eastAsia="Times New Roman" w:hAnsi="Times New Roman" w:cs="Times New Roman"/>
                <w:lang w:val="sr-Cyrl-RS"/>
              </w:rPr>
              <w:t>0,06</w:t>
            </w:r>
          </w:p>
        </w:tc>
        <w:tc>
          <w:tcPr>
            <w:tcW w:w="713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E7A246A" w14:textId="77777777" w:rsidR="00F9332B" w:rsidRPr="001E27E9" w:rsidRDefault="00F9332B" w:rsidP="004459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Обраде (тм)</w:t>
            </w:r>
          </w:p>
        </w:tc>
        <w:tc>
          <w:tcPr>
            <w:tcW w:w="14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ED3D8E3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Свега</w:t>
            </w:r>
          </w:p>
        </w:tc>
        <w:tc>
          <w:tcPr>
            <w:tcW w:w="72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0346943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За серију</w:t>
            </w:r>
          </w:p>
        </w:tc>
        <w:tc>
          <w:tcPr>
            <w:tcW w:w="713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5B6FF4B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Стартна основа</w:t>
            </w:r>
          </w:p>
        </w:tc>
        <w:tc>
          <w:tcPr>
            <w:tcW w:w="713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86C8C74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За детаљ</w:t>
            </w:r>
          </w:p>
        </w:tc>
        <w:tc>
          <w:tcPr>
            <w:tcW w:w="741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7551E6C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За произво д</w:t>
            </w:r>
          </w:p>
        </w:tc>
      </w:tr>
      <w:tr w:rsidR="00F9332B" w:rsidRPr="001E27E9" w14:paraId="672899DC" w14:textId="77777777" w:rsidTr="00445951">
        <w:trPr>
          <w:gridAfter w:val="1"/>
          <w:wAfter w:w="6" w:type="dxa"/>
          <w:trHeight w:hRule="exact" w:val="1258"/>
        </w:trPr>
        <w:tc>
          <w:tcPr>
            <w:tcW w:w="290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1145428C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2916BD04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685E1938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4" w:type="dxa"/>
            <w:vMerge/>
            <w:tcMar>
              <w:left w:w="57" w:type="dxa"/>
              <w:bottom w:w="57" w:type="dxa"/>
              <w:right w:w="0" w:type="dxa"/>
            </w:tcMar>
            <w:vAlign w:val="center"/>
            <w:hideMark/>
          </w:tcPr>
          <w:p w14:paraId="7CFA6038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/>
            <w:tcMar>
              <w:left w:w="57" w:type="dxa"/>
              <w:bottom w:w="57" w:type="dxa"/>
              <w:right w:w="0" w:type="dxa"/>
            </w:tcMar>
            <w:vAlign w:val="center"/>
            <w:hideMark/>
          </w:tcPr>
          <w:p w14:paraId="2C4A2D3F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2" w:type="dxa"/>
            <w:vMerge/>
            <w:tcMar>
              <w:left w:w="57" w:type="dxa"/>
              <w:bottom w:w="57" w:type="dxa"/>
              <w:right w:w="0" w:type="dxa"/>
            </w:tcMar>
            <w:vAlign w:val="center"/>
            <w:hideMark/>
          </w:tcPr>
          <w:p w14:paraId="34B688C1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" w:type="dxa"/>
            <w:vMerge/>
            <w:tcMar>
              <w:left w:w="57" w:type="dxa"/>
              <w:bottom w:w="57" w:type="dxa"/>
              <w:right w:w="0" w:type="dxa"/>
            </w:tcMar>
            <w:vAlign w:val="center"/>
            <w:hideMark/>
          </w:tcPr>
          <w:p w14:paraId="59A916CC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vMerge/>
            <w:tcMar>
              <w:left w:w="57" w:type="dxa"/>
              <w:bottom w:w="57" w:type="dxa"/>
              <w:right w:w="0" w:type="dxa"/>
            </w:tcMar>
            <w:vAlign w:val="center"/>
            <w:hideMark/>
          </w:tcPr>
          <w:p w14:paraId="46DC8346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Merge/>
            <w:tcMar>
              <w:left w:w="57" w:type="dxa"/>
              <w:bottom w:w="57" w:type="dxa"/>
              <w:right w:w="0" w:type="dxa"/>
            </w:tcMar>
            <w:vAlign w:val="center"/>
            <w:hideMark/>
          </w:tcPr>
          <w:p w14:paraId="14A4F53D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  <w:shd w:val="clear" w:color="auto" w:fill="auto"/>
            <w:tcMar>
              <w:left w:w="57" w:type="dxa"/>
              <w:bottom w:w="57" w:type="dxa"/>
              <w:right w:w="0" w:type="dxa"/>
            </w:tcMar>
            <w:textDirection w:val="btLr"/>
            <w:vAlign w:val="bottom"/>
            <w:hideMark/>
          </w:tcPr>
          <w:p w14:paraId="1760F2B7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13" w:type="dxa"/>
            <w:vMerge/>
            <w:shd w:val="clear" w:color="auto" w:fill="auto"/>
            <w:tcMar>
              <w:left w:w="57" w:type="dxa"/>
              <w:bottom w:w="57" w:type="dxa"/>
              <w:right w:w="0" w:type="dxa"/>
            </w:tcMar>
            <w:textDirection w:val="btLr"/>
            <w:vAlign w:val="bottom"/>
            <w:hideMark/>
          </w:tcPr>
          <w:p w14:paraId="7D4C09E1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923EDCE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За детаљ (то)</w:t>
            </w:r>
          </w:p>
        </w:tc>
        <w:tc>
          <w:tcPr>
            <w:tcW w:w="719" w:type="dxa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266D56C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 xml:space="preserve">За </w:t>
            </w:r>
          </w:p>
          <w:p w14:paraId="5E16650D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lang w:val="en-US"/>
              </w:rPr>
              <w:t>Производ</w:t>
            </w:r>
          </w:p>
        </w:tc>
        <w:tc>
          <w:tcPr>
            <w:tcW w:w="723" w:type="dxa"/>
            <w:gridSpan w:val="2"/>
            <w:vMerge/>
            <w:tcMar>
              <w:left w:w="0" w:type="dxa"/>
              <w:right w:w="0" w:type="dxa"/>
            </w:tcMar>
            <w:vAlign w:val="center"/>
            <w:hideMark/>
          </w:tcPr>
          <w:p w14:paraId="1C2F953E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13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687D261D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242C2863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4D162F7D" w14:textId="77777777" w:rsidR="00F9332B" w:rsidRPr="001E27E9" w:rsidRDefault="00F9332B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332B" w:rsidRPr="001E27E9" w14:paraId="1C9B1DCD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A389C1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BE87C1D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EE5DEB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395E419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85C8A39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12F58D7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070096B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5263B7E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C520B8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852BC8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6ED51BA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9651DA4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1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2F0AF3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C3D52F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D63BCC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C0E524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4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9235C5D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4F3B6A" w:rsidRPr="001E27E9" w14:paraId="098E381B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05D2F5ED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13E46" w14:textId="6F143712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90FD3">
              <w:rPr>
                <w:rFonts w:ascii="Times New Roman" w:hAnsi="Times New Roman" w:cs="Times New Roman"/>
              </w:rPr>
              <w:t>наношење</w:t>
            </w:r>
            <w:r w:rsidRPr="00490FD3">
              <w:rPr>
                <w:rFonts w:ascii="Times New Roman" w:hAnsi="Times New Roman" w:cs="Times New Roman"/>
              </w:rPr>
              <w:br/>
              <w:t>лепка</w:t>
            </w:r>
          </w:p>
        </w:tc>
        <w:tc>
          <w:tcPr>
            <w:tcW w:w="114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EA73F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7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</w:tcPr>
          <w:p w14:paraId="35D2EEF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7826FDE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0AE693C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shd w:val="clear" w:color="auto" w:fill="auto"/>
            <w:tcMar>
              <w:left w:w="0" w:type="dxa"/>
              <w:right w:w="0" w:type="dxa"/>
            </w:tcMar>
          </w:tcPr>
          <w:p w14:paraId="4ABF260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shd w:val="clear" w:color="auto" w:fill="auto"/>
            <w:tcMar>
              <w:left w:w="0" w:type="dxa"/>
              <w:right w:w="0" w:type="dxa"/>
            </w:tcMar>
          </w:tcPr>
          <w:p w14:paraId="2223EA3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</w:tcPr>
          <w:p w14:paraId="56DCEE8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74B6E9B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2830C7F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7273B79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shd w:val="clear" w:color="auto" w:fill="auto"/>
            <w:tcMar>
              <w:left w:w="0" w:type="dxa"/>
              <w:right w:w="0" w:type="dxa"/>
            </w:tcMar>
          </w:tcPr>
          <w:p w14:paraId="5C567DB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D226E8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2CF7646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29D4576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1" w:type="dxa"/>
            <w:shd w:val="clear" w:color="auto" w:fill="auto"/>
            <w:tcMar>
              <w:left w:w="0" w:type="dxa"/>
              <w:right w:w="0" w:type="dxa"/>
            </w:tcMar>
          </w:tcPr>
          <w:p w14:paraId="5228FD6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F3B6A" w:rsidRPr="001E27E9" w14:paraId="13D0A5B6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300B159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002B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36B5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41E5835D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1CED56D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58281CBD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E35AD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20142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B25BF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7FAC6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0523A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34FD9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F1F18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CBE08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714C1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821A2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573127C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5328BC05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72007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8F521" w14:textId="4850930F" w:rsidR="004F3B6A" w:rsidRPr="004F3B6A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4878C4">
              <w:rPr>
                <w:rFonts w:ascii="Times New Roman" w:hAnsi="Times New Roman" w:cs="Times New Roman"/>
              </w:rPr>
              <w:t>спајање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летвица и плоче</w:t>
            </w:r>
          </w:p>
        </w:tc>
        <w:tc>
          <w:tcPr>
            <w:tcW w:w="114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0BE4C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74010BC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2DA48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0E147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347E1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D4FB4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B9FB3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E6417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6A7B0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FF6F2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57017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DFAF6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58203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D7A64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E11FD2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4416B6E1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5CC1EE4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EC0D5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7734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4621FF3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2148245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67A7DFA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3BB14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0DDA8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86053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82554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0EB09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99F10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C103F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C189D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D30EE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EE703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D536A0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268282FE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 w:val="restart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729BA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 w:val="restart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9F4D6" w14:textId="7089A65B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90FD3">
              <w:rPr>
                <w:rFonts w:ascii="Times New Roman" w:hAnsi="Times New Roman" w:cs="Times New Roman"/>
              </w:rPr>
              <w:t>форматизовање</w:t>
            </w:r>
          </w:p>
        </w:tc>
        <w:tc>
          <w:tcPr>
            <w:tcW w:w="1143" w:type="dxa"/>
            <w:vMerge w:val="restart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2A52A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946F38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 w:val="restart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FA6A5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CFABE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02C49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3D930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3D4A6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5D393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6922B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6491C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386E7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F2541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90212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550DF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804AD8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67B17BD8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/>
            <w:tcMar>
              <w:left w:w="0" w:type="dxa"/>
              <w:right w:w="0" w:type="dxa"/>
            </w:tcMar>
          </w:tcPr>
          <w:p w14:paraId="77E8076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/>
            <w:tcMar>
              <w:left w:w="0" w:type="dxa"/>
              <w:right w:w="0" w:type="dxa"/>
            </w:tcMar>
            <w:vAlign w:val="center"/>
          </w:tcPr>
          <w:p w14:paraId="1B714FBE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vMerge/>
            <w:tcMar>
              <w:left w:w="0" w:type="dxa"/>
              <w:right w:w="0" w:type="dxa"/>
            </w:tcMar>
            <w:vAlign w:val="center"/>
          </w:tcPr>
          <w:p w14:paraId="650CE498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Merge/>
            <w:tcMar>
              <w:left w:w="0" w:type="dxa"/>
              <w:right w:w="0" w:type="dxa"/>
            </w:tcMar>
          </w:tcPr>
          <w:p w14:paraId="3AAA7A6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/>
            <w:tcMar>
              <w:left w:w="0" w:type="dxa"/>
              <w:right w:w="0" w:type="dxa"/>
            </w:tcMar>
          </w:tcPr>
          <w:p w14:paraId="3925A8F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/>
            <w:tcMar>
              <w:left w:w="0" w:type="dxa"/>
              <w:right w:w="0" w:type="dxa"/>
            </w:tcMar>
          </w:tcPr>
          <w:p w14:paraId="74CEE6E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shd w:val="clear" w:color="auto" w:fill="auto"/>
            <w:tcMar>
              <w:left w:w="0" w:type="dxa"/>
              <w:right w:w="0" w:type="dxa"/>
            </w:tcMar>
          </w:tcPr>
          <w:p w14:paraId="407C7B4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shd w:val="clear" w:color="auto" w:fill="auto"/>
            <w:tcMar>
              <w:left w:w="0" w:type="dxa"/>
              <w:right w:w="0" w:type="dxa"/>
            </w:tcMar>
          </w:tcPr>
          <w:p w14:paraId="0292A43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</w:tcPr>
          <w:p w14:paraId="4EB2C61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3B675B9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0730C56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7511162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shd w:val="clear" w:color="auto" w:fill="auto"/>
            <w:tcMar>
              <w:left w:w="0" w:type="dxa"/>
              <w:right w:w="0" w:type="dxa"/>
            </w:tcMar>
          </w:tcPr>
          <w:p w14:paraId="2B8C5A1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26928E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57530C1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2804D1D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BF1D62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5EA36A28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1EE8F9F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A532B" w14:textId="6BBFD72F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90FD3">
              <w:rPr>
                <w:rFonts w:ascii="Times New Roman" w:hAnsi="Times New Roman" w:cs="Times New Roman"/>
              </w:rPr>
              <w:t>израда жлеба</w:t>
            </w:r>
          </w:p>
        </w:tc>
        <w:tc>
          <w:tcPr>
            <w:tcW w:w="114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57BAC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</w:tcPr>
          <w:p w14:paraId="74C67AC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7D6129E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1390E49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shd w:val="clear" w:color="auto" w:fill="auto"/>
            <w:tcMar>
              <w:left w:w="0" w:type="dxa"/>
              <w:right w:w="0" w:type="dxa"/>
            </w:tcMar>
          </w:tcPr>
          <w:p w14:paraId="389D9FA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shd w:val="clear" w:color="auto" w:fill="auto"/>
            <w:tcMar>
              <w:left w:w="0" w:type="dxa"/>
              <w:right w:w="0" w:type="dxa"/>
            </w:tcMar>
          </w:tcPr>
          <w:p w14:paraId="1203027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</w:tcPr>
          <w:p w14:paraId="1881800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3B19FB6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6ECEEE0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138F025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shd w:val="clear" w:color="auto" w:fill="auto"/>
            <w:tcMar>
              <w:left w:w="0" w:type="dxa"/>
              <w:right w:w="0" w:type="dxa"/>
            </w:tcMar>
          </w:tcPr>
          <w:p w14:paraId="7059EEF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531636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12BE5E9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2C3EFB2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736DC0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77A1E122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/>
            <w:tcMar>
              <w:left w:w="0" w:type="dxa"/>
              <w:right w:w="0" w:type="dxa"/>
            </w:tcMar>
          </w:tcPr>
          <w:p w14:paraId="3E2C5F2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/>
            <w:tcMar>
              <w:left w:w="0" w:type="dxa"/>
              <w:right w:w="0" w:type="dxa"/>
            </w:tcMar>
            <w:vAlign w:val="center"/>
          </w:tcPr>
          <w:p w14:paraId="474BB7E8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vMerge/>
            <w:tcMar>
              <w:left w:w="0" w:type="dxa"/>
              <w:right w:w="0" w:type="dxa"/>
            </w:tcMar>
            <w:vAlign w:val="center"/>
          </w:tcPr>
          <w:p w14:paraId="3EDB1D77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Merge/>
            <w:tcMar>
              <w:left w:w="0" w:type="dxa"/>
              <w:right w:w="0" w:type="dxa"/>
            </w:tcMar>
          </w:tcPr>
          <w:p w14:paraId="7706446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/>
            <w:tcMar>
              <w:left w:w="0" w:type="dxa"/>
              <w:right w:w="0" w:type="dxa"/>
            </w:tcMar>
          </w:tcPr>
          <w:p w14:paraId="467C26D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23EC1D0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shd w:val="clear" w:color="auto" w:fill="auto"/>
            <w:tcMar>
              <w:left w:w="0" w:type="dxa"/>
              <w:right w:w="0" w:type="dxa"/>
            </w:tcMar>
          </w:tcPr>
          <w:p w14:paraId="3422F54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shd w:val="clear" w:color="auto" w:fill="auto"/>
            <w:tcMar>
              <w:left w:w="0" w:type="dxa"/>
              <w:right w:w="0" w:type="dxa"/>
            </w:tcMar>
          </w:tcPr>
          <w:p w14:paraId="3C288D2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</w:tcPr>
          <w:p w14:paraId="7ABC856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2D57D2D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1D410C2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637CF46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shd w:val="clear" w:color="auto" w:fill="auto"/>
            <w:tcMar>
              <w:left w:w="0" w:type="dxa"/>
              <w:right w:w="0" w:type="dxa"/>
            </w:tcMar>
          </w:tcPr>
          <w:p w14:paraId="4BB946B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DDAF43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73D8712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51797FF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D300E5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5B56814D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1846DFE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8287C" w14:textId="39AF1618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90FD3">
              <w:rPr>
                <w:rFonts w:ascii="Times New Roman" w:hAnsi="Times New Roman" w:cs="Times New Roman"/>
              </w:rPr>
              <w:t>брушење</w:t>
            </w:r>
            <w:r w:rsidRPr="00490FD3">
              <w:rPr>
                <w:rFonts w:ascii="Times New Roman" w:hAnsi="Times New Roman" w:cs="Times New Roman"/>
              </w:rPr>
              <w:br/>
              <w:t>ужих стр.</w:t>
            </w:r>
          </w:p>
        </w:tc>
        <w:tc>
          <w:tcPr>
            <w:tcW w:w="114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60426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</w:tcPr>
          <w:p w14:paraId="07D9FD4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50D532C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1E08D9ED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shd w:val="clear" w:color="auto" w:fill="auto"/>
            <w:tcMar>
              <w:left w:w="0" w:type="dxa"/>
              <w:right w:w="0" w:type="dxa"/>
            </w:tcMar>
          </w:tcPr>
          <w:p w14:paraId="549D1B5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shd w:val="clear" w:color="auto" w:fill="auto"/>
            <w:tcMar>
              <w:left w:w="0" w:type="dxa"/>
              <w:right w:w="0" w:type="dxa"/>
            </w:tcMar>
          </w:tcPr>
          <w:p w14:paraId="2A2E7B9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</w:tcPr>
          <w:p w14:paraId="54486FC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79F40A6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2240736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1D9809A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shd w:val="clear" w:color="auto" w:fill="auto"/>
            <w:tcMar>
              <w:left w:w="0" w:type="dxa"/>
              <w:right w:w="0" w:type="dxa"/>
            </w:tcMar>
          </w:tcPr>
          <w:p w14:paraId="6CB7910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943A45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13038B2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09FCF9F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90EE43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496CB5ED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20AB46F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DF2A1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EB39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7E09B04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54BCE4C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6DA123F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EDC91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487C0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CBF2D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0D09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BF159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AB049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DB731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DA09B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B3E10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CD069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6828D1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0EE5C144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8C32D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A0E3A" w14:textId="0CEF5F7A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90FD3">
              <w:rPr>
                <w:rFonts w:ascii="Times New Roman" w:hAnsi="Times New Roman" w:cs="Times New Roman"/>
              </w:rPr>
              <w:t>брушење</w:t>
            </w:r>
            <w:r w:rsidRPr="00490FD3">
              <w:rPr>
                <w:rFonts w:ascii="Times New Roman" w:hAnsi="Times New Roman" w:cs="Times New Roman"/>
              </w:rPr>
              <w:br/>
              <w:t>ширих стр.</w:t>
            </w:r>
          </w:p>
        </w:tc>
        <w:tc>
          <w:tcPr>
            <w:tcW w:w="114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AC3A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64BE8C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2E5E4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E4B6C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4474A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B7F9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A665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5446E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311A6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CFDA3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F3F55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1786E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A05C7D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08DCD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120CC4C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76538581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FF4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369E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18BA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5C6D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BF0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4BE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BBC1F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0C74F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F04B4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85907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03971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C75AC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F2DBA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E0D78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BA262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5739A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604C9DED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656F8F18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5A21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852DB" w14:textId="4DCB0B8F" w:rsidR="004F3B6A" w:rsidRPr="004F3B6A" w:rsidRDefault="004F3B6A" w:rsidP="00445951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val="ru-RU"/>
              </w:rPr>
              <w:t>лакирање ужих стр.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F50D6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BCDAD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42D5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B53A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F4A4E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67022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CAF3C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F6F01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64565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50970D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BFB2F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40FD5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34C5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D3A03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55B6EB5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</w:tr>
      <w:tr w:rsidR="004F3B6A" w:rsidRPr="001E27E9" w14:paraId="6D79B5B8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7CC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0888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1143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1743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0E4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344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8DD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482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036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3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35D31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F0094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A190D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3E2E9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8F4B2D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43C6C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1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2D9A6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8A5B8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E5532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B30F1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08562FF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ru-RU"/>
              </w:rPr>
            </w:pPr>
          </w:p>
        </w:tc>
      </w:tr>
      <w:tr w:rsidR="004F3B6A" w:rsidRPr="001E27E9" w14:paraId="710720A4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3D422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F20F0" w14:textId="562E8D1B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90FD3">
              <w:rPr>
                <w:rFonts w:ascii="Times New Roman" w:hAnsi="Times New Roman" w:cs="Times New Roman"/>
              </w:rPr>
              <w:t>лакирање</w:t>
            </w:r>
            <w:r w:rsidRPr="00490FD3">
              <w:rPr>
                <w:rFonts w:ascii="Times New Roman" w:hAnsi="Times New Roman" w:cs="Times New Roman"/>
              </w:rPr>
              <w:br/>
              <w:t>шир. стр.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F8A82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7B13F3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D4193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D784AE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9E82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1C951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9124C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3C6C0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0A7B2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22683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0608C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8AEC7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9D8F7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953E4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7E828A7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4B212C6B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/>
            <w:tcMar>
              <w:left w:w="0" w:type="dxa"/>
              <w:right w:w="0" w:type="dxa"/>
            </w:tcMar>
          </w:tcPr>
          <w:p w14:paraId="397C27F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/>
            <w:tcMar>
              <w:left w:w="0" w:type="dxa"/>
              <w:right w:w="0" w:type="dxa"/>
            </w:tcMar>
            <w:vAlign w:val="center"/>
          </w:tcPr>
          <w:p w14:paraId="6B1525D6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43" w:type="dxa"/>
            <w:vMerge/>
            <w:tcMar>
              <w:left w:w="0" w:type="dxa"/>
              <w:right w:w="0" w:type="dxa"/>
            </w:tcMar>
            <w:vAlign w:val="center"/>
          </w:tcPr>
          <w:p w14:paraId="2559620E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74" w:type="dxa"/>
            <w:vMerge/>
            <w:tcMar>
              <w:left w:w="0" w:type="dxa"/>
              <w:right w:w="0" w:type="dxa"/>
            </w:tcMar>
          </w:tcPr>
          <w:p w14:paraId="7113685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44" w:type="dxa"/>
            <w:vMerge/>
            <w:tcMar>
              <w:left w:w="0" w:type="dxa"/>
              <w:right w:w="0" w:type="dxa"/>
            </w:tcMar>
          </w:tcPr>
          <w:p w14:paraId="109770E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82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1CD2517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74" w:type="dxa"/>
            <w:shd w:val="clear" w:color="auto" w:fill="auto"/>
            <w:tcMar>
              <w:left w:w="0" w:type="dxa"/>
              <w:right w:w="0" w:type="dxa"/>
            </w:tcMar>
          </w:tcPr>
          <w:p w14:paraId="4B8C010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8" w:type="dxa"/>
            <w:shd w:val="clear" w:color="auto" w:fill="auto"/>
            <w:tcMar>
              <w:left w:w="0" w:type="dxa"/>
              <w:right w:w="0" w:type="dxa"/>
            </w:tcMar>
          </w:tcPr>
          <w:p w14:paraId="550FFEE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</w:tcPr>
          <w:p w14:paraId="61B28E7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1A10BEC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0F72C33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40B6D07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19" w:type="dxa"/>
            <w:shd w:val="clear" w:color="auto" w:fill="auto"/>
            <w:tcMar>
              <w:left w:w="0" w:type="dxa"/>
              <w:right w:w="0" w:type="dxa"/>
            </w:tcMar>
          </w:tcPr>
          <w:p w14:paraId="40676E3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2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AFD2FA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3E198EB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758561D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907610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42B90973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52B1E28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C5732" w14:textId="52E83114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490FD3">
              <w:rPr>
                <w:rFonts w:ascii="Times New Roman" w:hAnsi="Times New Roman" w:cs="Times New Roman"/>
              </w:rPr>
              <w:t>брушење</w:t>
            </w:r>
            <w:r w:rsidRPr="00490FD3">
              <w:rPr>
                <w:rFonts w:ascii="Times New Roman" w:hAnsi="Times New Roman" w:cs="Times New Roman"/>
              </w:rPr>
              <w:br/>
              <w:t>ивица</w:t>
            </w:r>
            <w:r>
              <w:rPr>
                <w:rFonts w:ascii="Times New Roman" w:hAnsi="Times New Roman" w:cs="Times New Roman"/>
                <w:lang w:val="sr-Cyrl-RS"/>
              </w:rPr>
              <w:t>-лака</w:t>
            </w:r>
          </w:p>
        </w:tc>
        <w:tc>
          <w:tcPr>
            <w:tcW w:w="114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9E032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</w:tcPr>
          <w:p w14:paraId="29DABF7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47F1431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0DA81FB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4" w:type="dxa"/>
            <w:shd w:val="clear" w:color="auto" w:fill="auto"/>
            <w:tcMar>
              <w:left w:w="0" w:type="dxa"/>
              <w:right w:w="0" w:type="dxa"/>
            </w:tcMar>
          </w:tcPr>
          <w:p w14:paraId="05D5EFE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shd w:val="clear" w:color="auto" w:fill="auto"/>
            <w:tcMar>
              <w:left w:w="0" w:type="dxa"/>
              <w:right w:w="0" w:type="dxa"/>
            </w:tcMar>
          </w:tcPr>
          <w:p w14:paraId="7B610F6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</w:tcPr>
          <w:p w14:paraId="55992C9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704FDFF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434EE08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4408ECC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9" w:type="dxa"/>
            <w:shd w:val="clear" w:color="auto" w:fill="auto"/>
            <w:tcMar>
              <w:left w:w="0" w:type="dxa"/>
              <w:right w:w="0" w:type="dxa"/>
            </w:tcMar>
          </w:tcPr>
          <w:p w14:paraId="257004D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576FD6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50E3587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shd w:val="clear" w:color="auto" w:fill="auto"/>
            <w:tcMar>
              <w:left w:w="0" w:type="dxa"/>
              <w:right w:w="0" w:type="dxa"/>
            </w:tcMar>
          </w:tcPr>
          <w:p w14:paraId="3CC4B79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1C44C8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F3B6A" w:rsidRPr="001E27E9" w14:paraId="79C076B4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4FAC46E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3316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43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8FB0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402A0B5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4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280299A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2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06CD24E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4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0CD90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EFB79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62FCF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8F52C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67FF07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AF7BB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9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2B1DC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3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237CB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74759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D0C88D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10AA8BC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F3B6A" w:rsidRPr="001E27E9" w14:paraId="561307D7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96C07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17C01" w14:textId="30AFB82A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</w:rPr>
              <w:t>руш.шир.</w:t>
            </w:r>
            <w:r w:rsidRPr="00527815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  <w:lang w:val="sr-Cyrl-RS"/>
              </w:rPr>
              <w:t>-лака</w:t>
            </w:r>
          </w:p>
        </w:tc>
        <w:tc>
          <w:tcPr>
            <w:tcW w:w="114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EFABF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684636B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AD252D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78195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722C2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158BF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A6956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BEB67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6A942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C15F7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797D1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C132E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CB77D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C0CFA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BEB89D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3B6A" w:rsidRPr="001E27E9" w14:paraId="6D4E7F06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B90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56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B118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8DE1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D85D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49A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6FAF5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A675E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04E94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76B0B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657D5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8598C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42793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30D69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A4839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592F1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6F78A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07400C6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F3B6A" w:rsidRPr="001E27E9" w14:paraId="13C72427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 w:val="restart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F3E0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CB65" w14:textId="2D7AB2C7" w:rsidR="004F3B6A" w:rsidRPr="004F3B6A" w:rsidRDefault="004F3B6A" w:rsidP="0044595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16"/>
                <w:lang w:val="sr-Cyrl-RS"/>
              </w:rPr>
            </w:pPr>
            <w:r w:rsidRPr="004F3B6A">
              <w:rPr>
                <w:rFonts w:ascii="Times New Roman" w:eastAsia="Times New Roman" w:hAnsi="Times New Roman" w:cs="Times New Roman"/>
                <w:sz w:val="24"/>
                <w:szCs w:val="16"/>
                <w:lang w:val="sr-Cyrl-RS"/>
              </w:rPr>
              <w:t>бушење отвора</w:t>
            </w:r>
            <w:r w:rsidR="002B3DC4">
              <w:rPr>
                <w:rFonts w:ascii="Times New Roman" w:eastAsia="Times New Roman" w:hAnsi="Times New Roman" w:cs="Times New Roman"/>
                <w:sz w:val="24"/>
                <w:szCs w:val="16"/>
                <w:lang w:val="sr-Cyrl-RS"/>
              </w:rPr>
              <w:t xml:space="preserve"> за шарке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28E47" w14:textId="77777777" w:rsidR="004F3B6A" w:rsidRPr="001E27E9" w:rsidRDefault="004F3B6A" w:rsidP="0044595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F03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sr-Cyrl-RS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5CB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7EAC9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46FDD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85966D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E87B3B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CC8A01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D7529C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88E318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7CE0F2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CE537F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65EFBA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AA7C14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A66C603" w14:textId="77777777" w:rsidR="004F3B6A" w:rsidRPr="001E27E9" w:rsidRDefault="004F3B6A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</w:tr>
      <w:tr w:rsidR="00F9332B" w:rsidRPr="001E27E9" w14:paraId="01C9248C" w14:textId="77777777" w:rsidTr="00445951">
        <w:trPr>
          <w:gridAfter w:val="1"/>
          <w:wAfter w:w="6" w:type="dxa"/>
          <w:trHeight w:hRule="exact" w:val="248"/>
        </w:trPr>
        <w:tc>
          <w:tcPr>
            <w:tcW w:w="290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B572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1156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C8FB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149C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6CD4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vMerge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D7C7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Merge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AFA89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DA1C61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7FA16F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610441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ECFECA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F768AB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77476E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FC229A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C8270B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8E9436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D88C79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5B91C1EA" w14:textId="77777777" w:rsidR="00F9332B" w:rsidRPr="001E27E9" w:rsidRDefault="00F9332B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16"/>
                <w:szCs w:val="16"/>
                <w:lang w:val="en-US"/>
              </w:rPr>
            </w:pPr>
          </w:p>
        </w:tc>
      </w:tr>
      <w:tr w:rsidR="008873F4" w:rsidRPr="001E27E9" w14:paraId="10831D21" w14:textId="77777777" w:rsidTr="00445951">
        <w:trPr>
          <w:gridAfter w:val="1"/>
          <w:wAfter w:w="6" w:type="dxa"/>
          <w:trHeight w:hRule="exact" w:val="381"/>
        </w:trPr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BCFF9" w14:textId="77777777" w:rsidR="008873F4" w:rsidRPr="001E27E9" w:rsidRDefault="008873F4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65761" w14:textId="17E9FFE0" w:rsidR="008873F4" w:rsidRPr="008873F4" w:rsidRDefault="008873F4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свега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42FF81" w14:textId="77777777" w:rsidR="008873F4" w:rsidRPr="001E27E9" w:rsidRDefault="008873F4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0B47B" w14:textId="77777777" w:rsidR="008873F4" w:rsidRPr="001E27E9" w:rsidRDefault="008873F4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28AA81" w14:textId="77777777" w:rsidR="008873F4" w:rsidRPr="001E27E9" w:rsidRDefault="008873F4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21D43B" w14:textId="77777777" w:rsidR="008873F4" w:rsidRPr="001E27E9" w:rsidRDefault="008873F4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D7AC34" w14:textId="77777777" w:rsidR="008873F4" w:rsidRPr="001E27E9" w:rsidRDefault="008873F4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F63FC0" w14:textId="77777777" w:rsidR="008873F4" w:rsidRPr="001E27E9" w:rsidRDefault="008873F4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F88224" w14:textId="77777777" w:rsidR="008873F4" w:rsidRPr="001E27E9" w:rsidRDefault="008873F4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56D4D" w14:textId="77777777" w:rsidR="008873F4" w:rsidRPr="001E27E9" w:rsidRDefault="008873F4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5F1516" w14:textId="77777777" w:rsidR="008873F4" w:rsidRPr="001E27E9" w:rsidRDefault="008873F4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B8DF54" w14:textId="77777777" w:rsidR="008873F4" w:rsidRPr="001E27E9" w:rsidRDefault="008873F4" w:rsidP="00445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14:paraId="725CA0C2" w14:textId="66226AA5" w:rsidR="008873F4" w:rsidRPr="008873F4" w:rsidRDefault="008873F4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873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Σ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14:paraId="66902D6F" w14:textId="77777777" w:rsidR="008873F4" w:rsidRPr="008873F4" w:rsidRDefault="008873F4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14:paraId="442BD803" w14:textId="77777777" w:rsidR="008873F4" w:rsidRPr="008873F4" w:rsidRDefault="008873F4" w:rsidP="0044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0AB903" w14:textId="77777777" w:rsidR="008873F4" w:rsidRPr="008873F4" w:rsidRDefault="008873F4" w:rsidP="00445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14:paraId="7368A4B1" w14:textId="5D803F71" w:rsidR="008873F4" w:rsidRPr="008873F4" w:rsidRDefault="008873F4" w:rsidP="00445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873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Σ</w:t>
            </w:r>
          </w:p>
        </w:tc>
      </w:tr>
    </w:tbl>
    <w:p w14:paraId="144A9B0B" w14:textId="0D2AA494" w:rsidR="00E613D4" w:rsidRDefault="00E613D4">
      <w:pPr>
        <w:tabs>
          <w:tab w:val="left" w:pos="3990"/>
        </w:tabs>
        <w:rPr>
          <w:lang w:val="sr-Cyrl-BA"/>
        </w:rPr>
      </w:pPr>
    </w:p>
    <w:p w14:paraId="1FB04178" w14:textId="3E08BB09" w:rsidR="00FC234D" w:rsidRPr="00F9332B" w:rsidRDefault="00F9332B" w:rsidP="001E27E9">
      <w:pPr>
        <w:pStyle w:val="ListParagraph"/>
        <w:tabs>
          <w:tab w:val="left" w:pos="1815"/>
        </w:tabs>
        <w:ind w:left="426" w:right="105"/>
        <w:rPr>
          <w:rFonts w:ascii="Times New Roman" w:hAnsi="Times New Roman" w:cs="Times New Roman"/>
          <w:sz w:val="24"/>
          <w:szCs w:val="24"/>
          <w:lang w:val="sr-Cyrl-RS"/>
        </w:rPr>
      </w:pPr>
      <w:r w:rsidRPr="00F9332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Упуство за израду технолошке карте:</w:t>
      </w:r>
    </w:p>
    <w:p w14:paraId="5B88BA03" w14:textId="0A01A92A" w:rsidR="00F84146" w:rsidRDefault="00F9332B" w:rsidP="00F9332B">
      <w:pPr>
        <w:pStyle w:val="ListParagraph"/>
        <w:numPr>
          <w:ilvl w:val="0"/>
          <w:numId w:val="11"/>
        </w:numPr>
        <w:tabs>
          <w:tab w:val="left" w:pos="1815"/>
        </w:tabs>
        <w:ind w:right="10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Прочитати пажљиво технички опис и погледати слику елемента</w:t>
      </w:r>
      <w:r w:rsidR="00F84146">
        <w:rPr>
          <w:rFonts w:ascii="Times New Roman" w:hAnsi="Times New Roman" w:cs="Times New Roman"/>
          <w:sz w:val="24"/>
          <w:szCs w:val="24"/>
          <w:lang w:val="sr-Cyrl-RS"/>
        </w:rPr>
        <w:t>. Уочите да овај елемент није од фурниране плоче, већ је то само медијапан са р</w:t>
      </w:r>
      <w:r w:rsidR="002B3DC4">
        <w:rPr>
          <w:rFonts w:ascii="Times New Roman" w:hAnsi="Times New Roman" w:cs="Times New Roman"/>
          <w:sz w:val="24"/>
          <w:szCs w:val="24"/>
          <w:lang w:val="sr-Cyrl-RS"/>
        </w:rPr>
        <w:t>убним летвицама по дужој ивици</w:t>
      </w:r>
      <w:r w:rsidR="00975239">
        <w:rPr>
          <w:rFonts w:ascii="Times New Roman" w:hAnsi="Times New Roman" w:cs="Times New Roman"/>
          <w:sz w:val="24"/>
          <w:szCs w:val="24"/>
          <w:lang w:val="sr-Cyrl-RS"/>
        </w:rPr>
        <w:t>, док краће имају жл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>еб на себи.</w:t>
      </w:r>
      <w:r w:rsidR="00F84146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ће се тех. операције углавном мало разликовати од оних ваших из елабората.</w:t>
      </w:r>
      <w:r w:rsidR="00975239">
        <w:rPr>
          <w:rFonts w:ascii="Times New Roman" w:hAnsi="Times New Roman" w:cs="Times New Roman"/>
          <w:sz w:val="24"/>
          <w:szCs w:val="24"/>
          <w:lang w:val="sr-Cyrl-RS"/>
        </w:rPr>
        <w:t xml:space="preserve"> Обратити пажњу на број наноса лака (ивице са жлебом не лакирати!)</w:t>
      </w:r>
    </w:p>
    <w:p w14:paraId="6FFC276D" w14:textId="34CF3F31" w:rsidR="00F9332B" w:rsidRDefault="00F84146" w:rsidP="00F84146">
      <w:pPr>
        <w:pStyle w:val="ListParagraph"/>
        <w:tabs>
          <w:tab w:val="left" w:pos="1815"/>
        </w:tabs>
        <w:ind w:left="786" w:right="10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Задатак је јако сличан задатку са </w:t>
      </w:r>
      <w:r w:rsidRPr="009A3F5D">
        <w:rPr>
          <w:rFonts w:ascii="Times New Roman" w:hAnsi="Times New Roman" w:cs="Times New Roman"/>
          <w:b/>
          <w:sz w:val="24"/>
          <w:szCs w:val="24"/>
          <w:lang w:val="sr-Cyrl-RS"/>
        </w:rPr>
        <w:t>матуре,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па је и одлична вежба за њу. </w:t>
      </w:r>
    </w:p>
    <w:p w14:paraId="0CA65F37" w14:textId="2631BC33" w:rsidR="004C70A9" w:rsidRDefault="004F3B6A" w:rsidP="00F9332B">
      <w:pPr>
        <w:pStyle w:val="ListParagraph"/>
        <w:numPr>
          <w:ilvl w:val="0"/>
          <w:numId w:val="11"/>
        </w:numPr>
        <w:tabs>
          <w:tab w:val="left" w:pos="1815"/>
        </w:tabs>
        <w:ind w:right="10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би поједноставили дали смо вам називе</w:t>
      </w:r>
      <w:r w:rsidR="00664F93">
        <w:rPr>
          <w:rFonts w:ascii="Times New Roman" w:hAnsi="Times New Roman" w:cs="Times New Roman"/>
          <w:sz w:val="24"/>
          <w:szCs w:val="24"/>
          <w:lang w:val="sr-Cyrl-RS"/>
        </w:rPr>
        <w:t xml:space="preserve"> технолошких операција сложенe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редоследом,</w:t>
      </w:r>
    </w:p>
    <w:p w14:paraId="1880731E" w14:textId="221A8B29" w:rsidR="00664F93" w:rsidRDefault="004F3B6A" w:rsidP="004F3B6A">
      <w:pPr>
        <w:pStyle w:val="ListParagraph"/>
        <w:tabs>
          <w:tab w:val="left" w:pos="1815"/>
        </w:tabs>
        <w:ind w:left="786" w:right="1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остаје да уз помоћ таблице из приручника (која је дата и у овом прилогу, доле испод</w:t>
      </w:r>
      <w:r w:rsidR="00664F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4F93">
        <w:rPr>
          <w:rFonts w:ascii="Times New Roman" w:hAnsi="Times New Roman" w:cs="Times New Roman"/>
          <w:sz w:val="24"/>
          <w:szCs w:val="24"/>
          <w:lang w:val="sr-Cyrl-RS"/>
        </w:rPr>
        <w:t xml:space="preserve">за оне који </w:t>
      </w:r>
      <w:r w:rsidR="0097523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664F93">
        <w:rPr>
          <w:rFonts w:ascii="Times New Roman" w:hAnsi="Times New Roman" w:cs="Times New Roman"/>
          <w:sz w:val="24"/>
          <w:szCs w:val="24"/>
          <w:lang w:val="sr-Cyrl-RS"/>
        </w:rPr>
        <w:t>немају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64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одредите називе радних места, затим режим рада (</w:t>
      </w:r>
      <w:r w:rsidRPr="00DC3425">
        <w:rPr>
          <w:rFonts w:ascii="Times New Roman" w:hAnsi="Times New Roman" w:cs="Times New Roman"/>
          <w:sz w:val="28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C3425">
        <w:rPr>
          <w:rFonts w:ascii="Times New Roman" w:hAnsi="Times New Roman" w:cs="Times New Roman"/>
          <w:sz w:val="28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C3425">
        <w:rPr>
          <w:rFonts w:ascii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64F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60CB5A" w14:textId="4513C1C1" w:rsidR="008873F4" w:rsidRPr="009A3F5D" w:rsidRDefault="00664F93" w:rsidP="00ED1F80">
      <w:pPr>
        <w:pStyle w:val="ListParagraph"/>
        <w:numPr>
          <w:ilvl w:val="0"/>
          <w:numId w:val="11"/>
        </w:numPr>
        <w:tabs>
          <w:tab w:val="left" w:pos="426"/>
        </w:tabs>
        <w:ind w:right="105"/>
        <w:rPr>
          <w:rFonts w:ascii="Times New Roman" w:hAnsi="Times New Roman" w:cs="Times New Roman"/>
          <w:sz w:val="24"/>
          <w:szCs w:val="24"/>
          <w:lang w:val="sr-Cyrl-RS"/>
        </w:rPr>
      </w:pPr>
      <w:r w:rsidRPr="009A3F5D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4F3B6A" w:rsidRPr="009A3F5D">
        <w:rPr>
          <w:rFonts w:ascii="Times New Roman" w:hAnsi="Times New Roman" w:cs="Times New Roman"/>
          <w:sz w:val="24"/>
          <w:szCs w:val="24"/>
          <w:lang w:val="sr-Cyrl-RS"/>
        </w:rPr>
        <w:t>ремена Т</w:t>
      </w:r>
      <w:r w:rsidR="004F3B6A" w:rsidRPr="009A3F5D">
        <w:rPr>
          <w:rFonts w:ascii="Times New Roman" w:hAnsi="Times New Roman" w:cs="Times New Roman"/>
          <w:sz w:val="24"/>
          <w:szCs w:val="24"/>
          <w:lang w:val="en-US"/>
        </w:rPr>
        <w:t>p, tp, tr</w:t>
      </w:r>
      <w:r w:rsidRPr="009A3F5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9A3F5D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9A3F5D">
        <w:rPr>
          <w:rFonts w:ascii="Times New Roman" w:hAnsi="Times New Roman" w:cs="Times New Roman"/>
          <w:sz w:val="24"/>
          <w:szCs w:val="24"/>
          <w:lang w:val="sr-Cyrl-RS"/>
        </w:rPr>
        <w:t xml:space="preserve">1 је већ дато у „кућици“ код </w:t>
      </w:r>
      <w:r w:rsidRPr="009A3F5D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9A3F5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F3B6A" w:rsidRPr="009A3F5D">
        <w:rPr>
          <w:rFonts w:ascii="Times New Roman" w:hAnsi="Times New Roman" w:cs="Times New Roman"/>
          <w:sz w:val="24"/>
          <w:szCs w:val="24"/>
          <w:lang w:val="en-US"/>
        </w:rPr>
        <w:t>, tm, to</w:t>
      </w:r>
      <w:r w:rsidRPr="009A3F5D">
        <w:rPr>
          <w:rFonts w:ascii="Times New Roman" w:hAnsi="Times New Roman" w:cs="Times New Roman"/>
          <w:sz w:val="24"/>
          <w:szCs w:val="24"/>
          <w:lang w:val="sr-Cyrl-RS"/>
        </w:rPr>
        <w:t>.  Одређују се по ве</w:t>
      </w:r>
      <w:r w:rsidR="009A3F5D" w:rsidRPr="009A3F5D">
        <w:rPr>
          <w:rFonts w:ascii="Times New Roman" w:hAnsi="Times New Roman" w:cs="Times New Roman"/>
          <w:sz w:val="24"/>
          <w:szCs w:val="24"/>
          <w:lang w:val="sr-Cyrl-RS"/>
        </w:rPr>
        <w:t>ћ познатим формулама</w:t>
      </w:r>
      <w:r w:rsidR="009A3F5D" w:rsidRPr="009A3F5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299F756" w14:textId="458D0B35" w:rsidR="008873F4" w:rsidRPr="009A3F5D" w:rsidRDefault="008873F4" w:rsidP="008873F4">
      <w:pPr>
        <w:pStyle w:val="ListParagraph"/>
        <w:tabs>
          <w:tab w:val="left" w:pos="426"/>
        </w:tabs>
        <w:ind w:left="786" w:right="105"/>
        <w:rPr>
          <w:rFonts w:ascii="Times New Roman" w:hAnsi="Times New Roman" w:cs="Times New Roman"/>
          <w:sz w:val="24"/>
          <w:szCs w:val="24"/>
          <w:lang w:val="sr-Cyrl-RS"/>
        </w:rPr>
      </w:pPr>
      <w:r w:rsidRPr="008873F4">
        <w:rPr>
          <w:rFonts w:ascii="Times New Roman" w:hAnsi="Times New Roman" w:cs="Times New Roman"/>
          <w:sz w:val="4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p = Tp /</w:t>
      </w:r>
      <w:r w:rsidR="009A3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3F5D" w:rsidRPr="002B3D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A3F5D">
        <w:rPr>
          <w:rFonts w:ascii="Times New Roman" w:hAnsi="Times New Roman" w:cs="Times New Roman"/>
          <w:sz w:val="24"/>
          <w:szCs w:val="24"/>
          <w:lang w:val="en-US"/>
        </w:rPr>
        <w:t>основна серија x број ком. у производу</w:t>
      </w:r>
      <w:r w:rsidRPr="002B3DC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 xml:space="preserve"> – Припремно време по јед.производа</w:t>
      </w:r>
    </w:p>
    <w:p w14:paraId="37AA00F5" w14:textId="4A1C4321" w:rsidR="009A3F5D" w:rsidRPr="009A3F5D" w:rsidRDefault="009A3F5D" w:rsidP="008873F4">
      <w:pPr>
        <w:pStyle w:val="ListParagraph"/>
        <w:tabs>
          <w:tab w:val="left" w:pos="426"/>
        </w:tabs>
        <w:ind w:left="786" w:right="105"/>
        <w:rPr>
          <w:rFonts w:ascii="Times New Roman" w:hAnsi="Times New Roman" w:cs="Times New Roman"/>
          <w:sz w:val="24"/>
          <w:szCs w:val="24"/>
          <w:lang w:val="sr-Cyrl-RS"/>
        </w:rPr>
      </w:pPr>
      <w:r w:rsidRPr="008873F4">
        <w:rPr>
          <w:rFonts w:ascii="Times New Roman" w:hAnsi="Times New Roman" w:cs="Times New Roman"/>
          <w:sz w:val="4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 = </w:t>
      </w:r>
      <w:r w:rsidRPr="008873F4">
        <w:rPr>
          <w:rFonts w:ascii="Times New Roman" w:hAnsi="Times New Roman" w:cs="Times New Roman"/>
          <w:sz w:val="4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r1 x </w:t>
      </w:r>
      <w:r w:rsidRPr="008873F4">
        <w:rPr>
          <w:rFonts w:ascii="Times New Roman" w:hAnsi="Times New Roman" w:cs="Times New Roman"/>
          <w:sz w:val="4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873F4">
        <w:rPr>
          <w:rFonts w:ascii="Times New Roman" w:hAnsi="Times New Roman" w:cs="Times New Roman"/>
          <w:sz w:val="40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 1,5 -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Помоћно време</w:t>
      </w:r>
    </w:p>
    <w:p w14:paraId="5454CB9F" w14:textId="325989E5" w:rsidR="008873F4" w:rsidRPr="009A3F5D" w:rsidRDefault="008873F4" w:rsidP="009A3F5D">
      <w:pPr>
        <w:pStyle w:val="ListParagraph"/>
        <w:tabs>
          <w:tab w:val="left" w:pos="426"/>
          <w:tab w:val="left" w:pos="5595"/>
        </w:tabs>
        <w:ind w:left="786" w:right="105"/>
        <w:rPr>
          <w:rFonts w:ascii="Times New Roman" w:hAnsi="Times New Roman" w:cs="Times New Roman"/>
          <w:sz w:val="24"/>
          <w:szCs w:val="24"/>
          <w:lang w:val="sr-Cyrl-RS"/>
        </w:rPr>
      </w:pPr>
      <w:r w:rsidRPr="008873F4">
        <w:rPr>
          <w:rFonts w:ascii="Times New Roman" w:hAnsi="Times New Roman" w:cs="Times New Roman"/>
          <w:sz w:val="4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3DC4">
        <w:rPr>
          <w:rFonts w:ascii="Times New Roman" w:hAnsi="Times New Roman" w:cs="Times New Roman"/>
          <w:sz w:val="32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(m)/</w:t>
      </w:r>
      <w:r w:rsidR="009A3F5D" w:rsidRPr="009A3F5D">
        <w:rPr>
          <w:rFonts w:ascii="Times New Roman" w:hAnsi="Times New Roman" w:cs="Times New Roman"/>
          <w:sz w:val="44"/>
          <w:szCs w:val="24"/>
          <w:lang w:val="en-US"/>
        </w:rPr>
        <w:t>u</w:t>
      </w:r>
      <w:r w:rsidRPr="009A3F5D">
        <w:rPr>
          <w:rFonts w:ascii="Times New Roman" w:hAnsi="Times New Roman" w:cs="Times New Roman"/>
          <w:sz w:val="3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8873F4">
        <w:rPr>
          <w:rFonts w:ascii="Times New Roman" w:hAnsi="Times New Roman" w:cs="Times New Roman"/>
          <w:sz w:val="4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873F4">
        <w:rPr>
          <w:rFonts w:ascii="Times New Roman" w:hAnsi="Times New Roman" w:cs="Times New Roman"/>
          <w:sz w:val="40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A3F5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>Време обраде код проточних операција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3F5D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8873F4">
        <w:rPr>
          <w:rFonts w:ascii="Times New Roman" w:hAnsi="Times New Roman" w:cs="Times New Roman"/>
          <w:sz w:val="4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3F5D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9A3F5D" w:rsidRPr="002B3D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A3F5D">
        <w:rPr>
          <w:rFonts w:ascii="Times New Roman" w:hAnsi="Times New Roman" w:cs="Times New Roman"/>
          <w:sz w:val="24"/>
          <w:szCs w:val="24"/>
          <w:lang w:val="en-US"/>
        </w:rPr>
        <w:t>време из 4.колоне</w:t>
      </w:r>
      <w:r w:rsidRPr="002B3DC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B3D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̍ </w:t>
      </w:r>
      <w:r w:rsidRPr="002B3DC4">
        <w:rPr>
          <w:rFonts w:ascii="Times New Roman" w:hAnsi="Times New Roman" w:cs="Times New Roman"/>
          <w:b/>
          <w:sz w:val="5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="009A3F5D" w:rsidRPr="008873F4">
        <w:rPr>
          <w:rFonts w:ascii="Times New Roman" w:hAnsi="Times New Roman" w:cs="Times New Roman"/>
          <w:sz w:val="44"/>
          <w:szCs w:val="24"/>
          <w:lang w:val="en-US"/>
        </w:rPr>
        <w:t>n</w:t>
      </w:r>
      <w:r w:rsidR="009A3F5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A3F5D" w:rsidRPr="008873F4">
        <w:rPr>
          <w:rFonts w:ascii="Times New Roman" w:hAnsi="Times New Roman" w:cs="Times New Roman"/>
          <w:sz w:val="40"/>
          <w:szCs w:val="24"/>
          <w:lang w:val="en-US"/>
        </w:rPr>
        <w:t>i</w:t>
      </w:r>
      <w:r w:rsidR="009A3F5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9A3F5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 xml:space="preserve">реме 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>обраде код позиционих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 xml:space="preserve"> операција</w:t>
      </w:r>
    </w:p>
    <w:p w14:paraId="19D31809" w14:textId="7680629F" w:rsidR="009A3F5D" w:rsidRDefault="009A3F5D" w:rsidP="009A3F5D">
      <w:pPr>
        <w:pStyle w:val="ListParagraph"/>
        <w:tabs>
          <w:tab w:val="left" w:pos="426"/>
          <w:tab w:val="left" w:pos="5595"/>
        </w:tabs>
        <w:ind w:left="786" w:right="105"/>
        <w:rPr>
          <w:rFonts w:ascii="Times New Roman" w:hAnsi="Times New Roman" w:cs="Times New Roman"/>
          <w:sz w:val="24"/>
          <w:szCs w:val="24"/>
          <w:lang w:val="sr-Cyrl-RS"/>
        </w:rPr>
      </w:pPr>
      <w:r w:rsidRPr="009A3F5D">
        <w:rPr>
          <w:rFonts w:ascii="Times New Roman" w:hAnsi="Times New Roman" w:cs="Times New Roman"/>
          <w:sz w:val="4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o=</w:t>
      </w:r>
      <w:r w:rsidRPr="009A3F5D">
        <w:rPr>
          <w:rFonts w:ascii="Times New Roman" w:hAnsi="Times New Roman" w:cs="Times New Roman"/>
          <w:sz w:val="44"/>
          <w:szCs w:val="24"/>
          <w:lang w:val="sr-Cyrl-RS"/>
        </w:rPr>
        <w:t xml:space="preserve"> </w:t>
      </w:r>
      <w:r w:rsidRPr="008873F4">
        <w:rPr>
          <w:rFonts w:ascii="Times New Roman" w:hAnsi="Times New Roman" w:cs="Times New Roman"/>
          <w:sz w:val="4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873F4">
        <w:rPr>
          <w:rFonts w:ascii="Times New Roman" w:hAnsi="Times New Roman" w:cs="Times New Roman"/>
          <w:sz w:val="4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r+</w:t>
      </w:r>
      <w:r w:rsidRPr="008873F4">
        <w:rPr>
          <w:rFonts w:ascii="Times New Roman" w:hAnsi="Times New Roman" w:cs="Times New Roman"/>
          <w:sz w:val="4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- Време ѕа целу операцију</w:t>
      </w:r>
    </w:p>
    <w:p w14:paraId="3654650C" w14:textId="3C8ECD13" w:rsidR="002B3DC4" w:rsidRPr="009A3F5D" w:rsidRDefault="002B3DC4" w:rsidP="009A3F5D">
      <w:pPr>
        <w:pStyle w:val="ListParagraph"/>
        <w:tabs>
          <w:tab w:val="left" w:pos="426"/>
          <w:tab w:val="left" w:pos="5595"/>
        </w:tabs>
        <w:ind w:left="786" w:right="10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Код времена за серију у 14.колони узимате </w:t>
      </w:r>
      <w:r w:rsidRPr="002B3DC4">
        <w:rPr>
          <w:rFonts w:ascii="Times New Roman" w:hAnsi="Times New Roman" w:cs="Times New Roman"/>
          <w:b/>
          <w:sz w:val="24"/>
          <w:szCs w:val="24"/>
          <w:lang w:val="sr-Cyrl-RS"/>
        </w:rPr>
        <w:t>ваш број комада у серији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!</w:t>
      </w:r>
    </w:p>
    <w:p w14:paraId="4CBC356A" w14:textId="636BF075" w:rsidR="00664F93" w:rsidRDefault="00664F93" w:rsidP="00A11250">
      <w:pPr>
        <w:pStyle w:val="ListParagraph"/>
        <w:numPr>
          <w:ilvl w:val="0"/>
          <w:numId w:val="11"/>
        </w:numPr>
        <w:tabs>
          <w:tab w:val="left" w:pos="426"/>
        </w:tabs>
        <w:ind w:right="105"/>
        <w:rPr>
          <w:rFonts w:ascii="Times New Roman" w:hAnsi="Times New Roman" w:cs="Times New Roman"/>
          <w:sz w:val="24"/>
          <w:szCs w:val="24"/>
          <w:lang w:val="sr-Cyrl-RS"/>
        </w:rPr>
      </w:pPr>
      <w:r w:rsidRPr="00664F93">
        <w:rPr>
          <w:rFonts w:ascii="Times New Roman" w:hAnsi="Times New Roman" w:cs="Times New Roman"/>
          <w:sz w:val="24"/>
          <w:szCs w:val="24"/>
          <w:lang w:val="sr-Cyrl-RS"/>
        </w:rPr>
        <w:t>Стартне основе за Основне раднике узимате да су 200дин, а Помоћне 150дин, на основу њих рачунате вредности операција у дин. тако што предходно времена претворите у часове па помножите са стартном основом.</w:t>
      </w:r>
      <w:r w:rsidR="008873F4"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саберете по вертикали 16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873F4">
        <w:rPr>
          <w:rFonts w:ascii="Times New Roman" w:hAnsi="Times New Roman" w:cs="Times New Roman"/>
          <w:sz w:val="24"/>
          <w:szCs w:val="24"/>
          <w:lang w:val="sr-Cyrl-RS"/>
        </w:rPr>
        <w:t xml:space="preserve"> и 17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873F4">
        <w:rPr>
          <w:rFonts w:ascii="Times New Roman" w:hAnsi="Times New Roman" w:cs="Times New Roman"/>
          <w:sz w:val="24"/>
          <w:szCs w:val="24"/>
          <w:lang w:val="sr-Cyrl-RS"/>
        </w:rPr>
        <w:t xml:space="preserve"> колону и резултат упишете код знака  </w:t>
      </w:r>
      <w:r w:rsidR="008873F4" w:rsidRPr="00490FD3">
        <w:rPr>
          <w:rFonts w:ascii="Times New Roman" w:eastAsia="Times New Roman" w:hAnsi="Times New Roman" w:cs="Times New Roman"/>
          <w:sz w:val="20"/>
          <w:szCs w:val="20"/>
          <w:lang w:val="en-US"/>
        </w:rPr>
        <w:t>Σ</w:t>
      </w:r>
      <w:r w:rsidR="008873F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8873F4" w:rsidRPr="008873F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="008873F4" w:rsidRPr="008873F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873F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873F4" w:rsidRPr="008873F4">
        <w:rPr>
          <w:rFonts w:ascii="Times New Roman" w:hAnsi="Times New Roman" w:cs="Times New Roman"/>
          <w:sz w:val="24"/>
          <w:szCs w:val="24"/>
          <w:lang w:val="sr-Cyrl-RS"/>
        </w:rPr>
        <w:t>Свега</w:t>
      </w:r>
      <w:r w:rsidR="008873F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873F4" w:rsidRPr="008873F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779542C6" w14:textId="120D68A8" w:rsidR="00664F93" w:rsidRDefault="00664F93" w:rsidP="00A11250">
      <w:pPr>
        <w:pStyle w:val="ListParagraph"/>
        <w:numPr>
          <w:ilvl w:val="0"/>
          <w:numId w:val="11"/>
        </w:numPr>
        <w:tabs>
          <w:tab w:val="left" w:pos="426"/>
        </w:tabs>
        <w:ind w:right="10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Урађене задатке шаљете наствницима на мејл адресу коју ће те добити</w:t>
      </w:r>
      <w:r w:rsidR="00F84146">
        <w:rPr>
          <w:rFonts w:ascii="Times New Roman" w:hAnsi="Times New Roman" w:cs="Times New Roman"/>
          <w:sz w:val="24"/>
          <w:szCs w:val="24"/>
          <w:lang w:val="sr-Cyrl-RS"/>
        </w:rPr>
        <w:t>. На основу вашег рада и труда добијате активности на „часу“ у е-дневнику, а онда и оцену касније после више часова.</w:t>
      </w:r>
    </w:p>
    <w:p w14:paraId="00482FA7" w14:textId="1EDA99C7" w:rsidR="00664F93" w:rsidRPr="00664F93" w:rsidRDefault="00664F93" w:rsidP="00A11250">
      <w:pPr>
        <w:pStyle w:val="ListParagraph"/>
        <w:numPr>
          <w:ilvl w:val="0"/>
          <w:numId w:val="11"/>
        </w:numPr>
        <w:tabs>
          <w:tab w:val="left" w:pos="426"/>
        </w:tabs>
        <w:ind w:right="105"/>
        <w:rPr>
          <w:rFonts w:ascii="Times New Roman" w:hAnsi="Times New Roman" w:cs="Times New Roman"/>
          <w:sz w:val="24"/>
          <w:szCs w:val="24"/>
          <w:lang w:val="sr-Cyrl-RS"/>
        </w:rPr>
      </w:pPr>
      <w:r w:rsidRPr="00664F93">
        <w:rPr>
          <w:rFonts w:ascii="Times New Roman" w:hAnsi="Times New Roman" w:cs="Times New Roman"/>
          <w:sz w:val="24"/>
          <w:szCs w:val="24"/>
          <w:lang w:val="sr-Cyrl-RS"/>
        </w:rPr>
        <w:t>Срећан рад</w:t>
      </w:r>
      <w:r w:rsidR="009A3F5D">
        <w:rPr>
          <w:rFonts w:ascii="Times New Roman" w:hAnsi="Times New Roman" w:cs="Times New Roman"/>
          <w:sz w:val="24"/>
          <w:szCs w:val="24"/>
          <w:lang w:val="sr-Cyrl-RS"/>
        </w:rPr>
        <w:t>!!!</w:t>
      </w:r>
    </w:p>
    <w:p w14:paraId="7A344609" w14:textId="426FB8F0" w:rsidR="00B40091" w:rsidRDefault="00B40091" w:rsidP="00963EB6">
      <w:pPr>
        <w:framePr w:hSpace="180" w:wrap="around" w:vAnchor="text" w:hAnchor="margin" w:y="712"/>
        <w:tabs>
          <w:tab w:val="left" w:pos="1815"/>
        </w:tabs>
        <w:rPr>
          <w:lang w:val="sr-Cyrl-BA"/>
        </w:rPr>
      </w:pPr>
    </w:p>
    <w:p w14:paraId="531697CB" w14:textId="24CA20F6" w:rsidR="00B40091" w:rsidRDefault="00B40091" w:rsidP="00963EB6">
      <w:pPr>
        <w:framePr w:hSpace="180" w:wrap="around" w:vAnchor="text" w:hAnchor="margin" w:y="712"/>
        <w:tabs>
          <w:tab w:val="left" w:pos="1815"/>
        </w:tabs>
        <w:rPr>
          <w:lang w:val="sr-Cyrl-BA"/>
        </w:rPr>
      </w:pPr>
    </w:p>
    <w:p w14:paraId="2C45C60B" w14:textId="7236A7F2" w:rsidR="00492513" w:rsidRPr="00963EB6" w:rsidRDefault="00492513" w:rsidP="006B7D57">
      <w:pPr>
        <w:framePr w:hSpace="180" w:wrap="around" w:vAnchor="text" w:hAnchor="margin" w:y="712"/>
        <w:spacing w:after="0"/>
        <w:rPr>
          <w:lang w:val="sr-Cyrl-BA"/>
        </w:rPr>
        <w:sectPr w:rsidR="00492513" w:rsidRPr="00963EB6" w:rsidSect="00F9332B">
          <w:pgSz w:w="11906" w:h="16838" w:code="9"/>
          <w:pgMar w:top="720" w:right="726" w:bottom="568" w:left="720" w:header="0" w:footer="0" w:gutter="0"/>
          <w:cols w:space="720"/>
          <w:formProt w:val="0"/>
          <w:docGrid w:linePitch="360" w:charSpace="-2049"/>
        </w:sectPr>
      </w:pPr>
    </w:p>
    <w:p w14:paraId="0E6814FA" w14:textId="77777777" w:rsidR="004C70A9" w:rsidRDefault="00B94D32" w:rsidP="002A4FDD">
      <w:pPr>
        <w:tabs>
          <w:tab w:val="left" w:pos="2260"/>
          <w:tab w:val="left" w:pos="3760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ab/>
      </w:r>
    </w:p>
    <w:tbl>
      <w:tblPr>
        <w:tblW w:w="10771" w:type="dxa"/>
        <w:tblInd w:w="-697" w:type="dxa"/>
        <w:tblLayout w:type="fixed"/>
        <w:tblLook w:val="0000" w:firstRow="0" w:lastRow="0" w:firstColumn="0" w:lastColumn="0" w:noHBand="0" w:noVBand="0"/>
      </w:tblPr>
      <w:tblGrid>
        <w:gridCol w:w="415"/>
        <w:gridCol w:w="2198"/>
        <w:gridCol w:w="2660"/>
        <w:gridCol w:w="507"/>
        <w:gridCol w:w="465"/>
        <w:gridCol w:w="481"/>
        <w:gridCol w:w="1110"/>
        <w:gridCol w:w="767"/>
        <w:gridCol w:w="450"/>
        <w:gridCol w:w="541"/>
        <w:gridCol w:w="630"/>
        <w:gridCol w:w="540"/>
        <w:gridCol w:w="7"/>
      </w:tblGrid>
      <w:tr w:rsidR="004C70A9" w:rsidRPr="00163E83" w14:paraId="008D90D9" w14:textId="77777777" w:rsidTr="00F84146">
        <w:trPr>
          <w:trHeight w:val="279"/>
        </w:trPr>
        <w:tc>
          <w:tcPr>
            <w:tcW w:w="107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96B1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РЕЖИМ РАДА И ДИНАРСКА ВРЕДНОСТ ОПЕРАЦИЈА</w:t>
            </w:r>
          </w:p>
        </w:tc>
      </w:tr>
      <w:tr w:rsidR="004C70A9" w:rsidRPr="0011579A" w14:paraId="07DCF408" w14:textId="77777777" w:rsidTr="00F84146">
        <w:trPr>
          <w:gridAfter w:val="1"/>
          <w:wAfter w:w="4" w:type="dxa"/>
          <w:trHeight w:val="297"/>
        </w:trPr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A793F" w14:textId="77777777" w:rsidR="004C70A9" w:rsidRPr="0011579A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579A">
              <w:rPr>
                <w:rFonts w:ascii="Times New Roman" w:eastAsia="Times New Roman" w:hAnsi="Times New Roman" w:cs="Times New Roman"/>
                <w:lang w:val="sr-Latn-CS" w:eastAsia="sr-Latn-CS"/>
              </w:rPr>
              <w:t>Рб</w:t>
            </w:r>
          </w:p>
        </w:tc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A4A5F" w14:textId="77777777" w:rsidR="004C70A9" w:rsidRPr="0011579A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</w:pPr>
            <w:r w:rsidRPr="0011579A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Назив</w:t>
            </w:r>
            <w:r w:rsidRPr="0011579A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 о</w:t>
            </w:r>
            <w:r w:rsidRPr="0011579A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перације</w:t>
            </w:r>
          </w:p>
        </w:tc>
        <w:tc>
          <w:tcPr>
            <w:tcW w:w="2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3CD57" w14:textId="77777777" w:rsidR="004C70A9" w:rsidRPr="0011579A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</w:pPr>
            <w:r w:rsidRPr="0011579A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Назив</w:t>
            </w:r>
            <w:r w:rsidRPr="0011579A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 </w:t>
            </w:r>
            <w:r w:rsidRPr="0011579A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радно</w:t>
            </w:r>
            <w:r w:rsidRPr="0011579A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 </w:t>
            </w:r>
            <w:r w:rsidRPr="0011579A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гместа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9709A" w14:textId="77777777" w:rsidR="004C70A9" w:rsidRPr="0011579A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  <w:tc>
          <w:tcPr>
            <w:tcW w:w="2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27E1904D" w14:textId="77777777" w:rsidR="004C70A9" w:rsidRPr="0011579A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</w:pPr>
            <w:r w:rsidRPr="0011579A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Режим рада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136990F9" w14:textId="77777777" w:rsidR="004C70A9" w:rsidRPr="0011579A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Р</w:t>
            </w:r>
            <w:r w:rsidRPr="0011579A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адник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53EB605F" w14:textId="77777777" w:rsidR="004C70A9" w:rsidRPr="0011579A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</w:pPr>
            <w:r w:rsidRPr="0011579A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Дин./сат</w:t>
            </w:r>
          </w:p>
        </w:tc>
      </w:tr>
      <w:tr w:rsidR="004C70A9" w:rsidRPr="00163E83" w14:paraId="531A52F9" w14:textId="77777777" w:rsidTr="00F84146">
        <w:trPr>
          <w:gridAfter w:val="1"/>
          <w:wAfter w:w="6" w:type="dxa"/>
          <w:trHeight w:val="344"/>
        </w:trPr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A906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198E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4A51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D8FB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0A0043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u</w:t>
            </w: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 xml:space="preserve"> (помер</w:t>
            </w: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</w:t>
            </w: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m/min.)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CEF23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  <w:p w14:paraId="2F30385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бр</w:t>
            </w: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.</w:t>
            </w: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детаља</w:t>
            </w:r>
          </w:p>
        </w:tc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D8F0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  <w:p w14:paraId="1F951FA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бр</w:t>
            </w: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>.</w:t>
            </w: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прол</w:t>
            </w:r>
          </w:p>
        </w:tc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6EC9CF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О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4E924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П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DE8B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О</w:t>
            </w:r>
          </w:p>
        </w:tc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555D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П</w:t>
            </w:r>
          </w:p>
        </w:tc>
      </w:tr>
      <w:tr w:rsidR="004C70A9" w:rsidRPr="00163E83" w14:paraId="1C451B40" w14:textId="77777777" w:rsidTr="00F84146">
        <w:trPr>
          <w:gridAfter w:val="1"/>
          <w:wAfter w:w="7" w:type="dxa"/>
          <w:trHeight w:val="76"/>
        </w:trPr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DF3B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ADA5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6296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FDF7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D5C99C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руч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484D81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мех</w:t>
            </w: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63A26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B444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C5659D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C159F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5D9F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77BC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4C70A9" w:rsidRPr="00163E83" w14:paraId="6DD5AE42" w14:textId="77777777" w:rsidTr="00F84146">
        <w:trPr>
          <w:gridAfter w:val="1"/>
          <w:wAfter w:w="5" w:type="dxa"/>
          <w:trHeight w:val="126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32D6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2C43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2.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EDB2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A719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4.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3679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5.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A1A9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6.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B141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7.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F365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8.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3611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9.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1B5B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10.</w:t>
            </w:r>
          </w:p>
        </w:tc>
      </w:tr>
      <w:tr w:rsidR="004C70A9" w:rsidRPr="00163E83" w14:paraId="48CF2305" w14:textId="77777777" w:rsidTr="00F84146">
        <w:trPr>
          <w:gridAfter w:val="1"/>
          <w:wAfter w:w="7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B065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E6ACE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Уздужно резање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433B4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Циркулар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07C8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946DFF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0A45F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BFD8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9551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1,30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D315C2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A8D1A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 xml:space="preserve">  </w:t>
            </w: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E82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B17DB" w14:textId="77777777" w:rsidR="004C70A9" w:rsidRPr="000A329F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202A1F58" w14:textId="77777777" w:rsidTr="00F84146">
        <w:trPr>
          <w:gridAfter w:val="1"/>
          <w:wAfter w:w="7" w:type="dxa"/>
          <w:trHeight w:val="284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F576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8C311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Уздужно резање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022F0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Аутоматски циркулар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9412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C44771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98861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DF68E" w14:textId="77777777" w:rsidR="004C70A9" w:rsidRPr="000A329F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A329F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i</w:t>
            </w:r>
            <w:r w:rsidRPr="000A329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Latn-CS" w:eastAsia="sr-Latn-CS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Cyrl-RS" w:eastAsia="sr-Latn-CS"/>
              </w:rPr>
              <w:t xml:space="preserve"> </w:t>
            </w:r>
            <w:r w:rsidRPr="000A329F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 xml:space="preserve"> </w:t>
            </w:r>
            <w:r w:rsidRPr="000A329F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n</w:t>
            </w:r>
            <w:r w:rsidRPr="000A329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Latn-CS" w:eastAsia="sr-Latn-C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Cyrl-RS" w:eastAsia="sr-Latn-CS"/>
              </w:rPr>
              <w:t xml:space="preserve"> </w:t>
            </w:r>
            <w:r w:rsidRPr="000A329F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 xml:space="preserve"> </w:t>
            </w:r>
            <w:r w:rsidRPr="000A329F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86E4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A3B07E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AA597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 xml:space="preserve">  </w:t>
            </w: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8224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88A2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43B5C16D" w14:textId="77777777" w:rsidTr="00F84146">
        <w:trPr>
          <w:gridAfter w:val="1"/>
          <w:wAfter w:w="7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1268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F94F5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Узд. и попречно резање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25046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Трачна тестера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E5C0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09D672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8A877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B298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52FA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1,30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63307F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C676B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4087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6995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</w:tr>
      <w:tr w:rsidR="004C70A9" w:rsidRPr="00163E83" w14:paraId="79F650DE" w14:textId="77777777" w:rsidTr="00F84146">
        <w:trPr>
          <w:gridAfter w:val="1"/>
          <w:wAfter w:w="7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A412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129E4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Попречно резање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0CB53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Пререзивач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4EB2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55EBD6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9581D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227DB" w14:textId="77777777" w:rsidR="004C70A9" w:rsidRPr="000A329F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i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sr-Latn-CS" w:eastAsia="sr-Latn-CS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sr-Cyrl-RS" w:eastAsia="sr-Latn-CS"/>
              </w:rPr>
              <w:t xml:space="preserve"> 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 xml:space="preserve"> 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šr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 xml:space="preserve"> 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 xml:space="preserve"> 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b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0035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1,30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FED8B3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023F4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35F0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0E17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</w:tr>
      <w:tr w:rsidR="004C70A9" w:rsidRPr="00163E83" w14:paraId="6665AF25" w14:textId="77777777" w:rsidTr="00F84146">
        <w:trPr>
          <w:gridAfter w:val="1"/>
          <w:wAfter w:w="7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94F2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5.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E8AC6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Форматизовање масива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E8E4A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Дволисни форматиз.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5AE3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CA914E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92A54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A53DB" w14:textId="77777777" w:rsidR="004C70A9" w:rsidRPr="000A329F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i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sr-Latn-CS" w:eastAsia="sr-Latn-CS"/>
              </w:rPr>
              <w:t>o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= šr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 xml:space="preserve"> 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 xml:space="preserve"> 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b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FB69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A9CF4B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64978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 xml:space="preserve"> </w:t>
            </w: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5CC5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E001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57305D4E" w14:textId="77777777" w:rsidTr="00F84146">
        <w:trPr>
          <w:gridAfter w:val="1"/>
          <w:wAfter w:w="7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CFAE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6.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24F4D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Равнање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91F94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Равналица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D4C1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0BD6B6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CDD58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85CC6D" w14:textId="77777777" w:rsidR="004C70A9" w:rsidRPr="000A329F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i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sr-Latn-CS" w:eastAsia="sr-Latn-CS"/>
              </w:rPr>
              <w:t>o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= šr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 xml:space="preserve"> 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 xml:space="preserve"> 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b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046F2" w14:textId="77777777" w:rsidR="004C70A9" w:rsidRPr="003E2824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3E2824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i</w:t>
            </w:r>
            <w:r w:rsidRPr="003E282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Latn-CS" w:eastAsia="sr-Latn-CS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Cyrl-RS" w:eastAsia="sr-Latn-CS"/>
              </w:rPr>
              <w:t xml:space="preserve"> </w:t>
            </w:r>
            <w:r w:rsidRPr="003E2824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x 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9AE611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D0A65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 xml:space="preserve"> </w:t>
            </w: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68A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97AF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0615F1A4" w14:textId="77777777" w:rsidTr="00F84146">
        <w:trPr>
          <w:gridAfter w:val="1"/>
          <w:wAfter w:w="7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85CE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7.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16636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Рендисање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AD9FE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Дебљача  (šm=800mm)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9BDD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50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2D4AF6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59FB9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152B97" w14:textId="77777777" w:rsidR="004C70A9" w:rsidRPr="000A329F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i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sr-Latn-CS" w:eastAsia="sr-Latn-CS"/>
              </w:rPr>
              <w:t>o</w:t>
            </w:r>
            <w:r w:rsidRPr="000A329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=šm·0,75/b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633F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 (1)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875861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A6131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676E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C3BF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7B86CBD6" w14:textId="77777777" w:rsidTr="00F84146">
        <w:trPr>
          <w:gridAfter w:val="1"/>
          <w:wAfter w:w="7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3D1C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8.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4B2A3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Профилисање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5F925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Четворострана ренд.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3E9C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60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88CD33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8F768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26CC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3414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 (2)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77BB20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69BF1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3A0B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8F5B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</w:tr>
      <w:tr w:rsidR="004C70A9" w:rsidRPr="00163E83" w14:paraId="77F458E3" w14:textId="77777777" w:rsidTr="00F84146">
        <w:trPr>
          <w:gridAfter w:val="1"/>
          <w:wAfter w:w="7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6BB9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9.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76A99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Профилисање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121DC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Стона глодалица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CCA3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045886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8E9FA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F810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63F6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1÷4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BCAA23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BEDFD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F1C1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5936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</w:tr>
      <w:tr w:rsidR="004C70A9" w:rsidRPr="00163E83" w14:paraId="7DFA80A6" w14:textId="77777777" w:rsidTr="00F84146">
        <w:trPr>
          <w:gridAfter w:val="1"/>
          <w:wAfter w:w="7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2FC7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B5E2F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Профилисање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8F08A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Надстона глодалица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0B23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7B1471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00FAC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23BD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EE89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1÷4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78D02B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AE83A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E18C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8719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</w:tr>
      <w:tr w:rsidR="004C70A9" w:rsidRPr="00163E83" w14:paraId="6C4CD136" w14:textId="77777777" w:rsidTr="00F84146">
        <w:trPr>
          <w:gridAfter w:val="1"/>
          <w:wAfter w:w="7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6557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11.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A9FE8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Израда рупе/отвора/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57F03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Дубилица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6A07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1677B6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F60DC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AC88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BE95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 (1)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AE28F1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97FD7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4444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B530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</w:tr>
      <w:tr w:rsidR="004C70A9" w:rsidRPr="00163E83" w14:paraId="4750F084" w14:textId="77777777" w:rsidTr="00F84146">
        <w:trPr>
          <w:gridAfter w:val="1"/>
          <w:wAfter w:w="7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3021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12.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542B1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Израда чепа и прочепа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C5B90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Двостр. чепарица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1864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60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BA9C32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AFF20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4C7F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91FC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5A4301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D4C6C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eastAsia="sr-Latn-CS"/>
              </w:rPr>
              <w:t xml:space="preserve"> </w:t>
            </w: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BA36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7923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5047DC79" w14:textId="77777777" w:rsidTr="00F84146">
        <w:trPr>
          <w:gridAfter w:val="1"/>
          <w:wAfter w:w="6" w:type="dxa"/>
          <w:trHeight w:val="254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7DC2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13.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4D893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Бушење рупа-изада отвора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5392C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Једновретен. бушил.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F288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35B5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0,05´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4530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20A62" w14:textId="77777777" w:rsidR="004C70A9" w:rsidRPr="003E2824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3E2824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1 до 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8E53F7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BFDD3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866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02F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12D1B347" w14:textId="77777777" w:rsidTr="00F84146">
        <w:trPr>
          <w:gridAfter w:val="1"/>
          <w:wAfter w:w="6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1F0A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14.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97F85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Бушење рупа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DF725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Вишевретен. бушил.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F1A8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8E5C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0,05´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433D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4FD64" w14:textId="77777777" w:rsidR="004C70A9" w:rsidRPr="0011579A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 xml:space="preserve"> </w:t>
            </w:r>
            <w:r w:rsidRPr="0011579A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Latn-CS" w:eastAsia="sr-Latn-C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sr-Latn-CS"/>
              </w:rPr>
              <w:t xml:space="preserve"> 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939DA1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6F97D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1E362" w14:textId="77777777" w:rsidR="004C70A9" w:rsidRPr="000A329F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D083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761B9763" w14:textId="77777777" w:rsidTr="00F84146">
        <w:trPr>
          <w:gridAfter w:val="1"/>
          <w:wAfter w:w="7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7573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15.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A1AE6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Раскрој плоча 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6A055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Вертик. форматизер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187E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C26F35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5255A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DBE77" w14:textId="77777777" w:rsidR="004C70A9" w:rsidRPr="0011579A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11579A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2 до 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0B54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CE7E4D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423FA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1C59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4E68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304BC4A3" w14:textId="77777777" w:rsidTr="00F84146">
        <w:trPr>
          <w:gridAfter w:val="1"/>
          <w:wAfter w:w="7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B977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16.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E9CA7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Форматизовање плоча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C8623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Хоризонт.формат.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2D3E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307B03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00E8E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3D07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14A5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6DC93D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1F679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6855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73BB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37CFF043" w14:textId="77777777" w:rsidTr="00F84146">
        <w:trPr>
          <w:gridAfter w:val="1"/>
          <w:wAfter w:w="7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3682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17.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0515B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Брушење масива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DBCB8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Трачна брусилица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D9C3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25E946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6F92D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081F8" w14:textId="77777777" w:rsidR="004C70A9" w:rsidRPr="0011579A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11579A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1 do n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6E55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1÷4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379615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98D65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368A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2861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</w:tr>
      <w:tr w:rsidR="004C70A9" w:rsidRPr="00163E83" w14:paraId="6AAA04B0" w14:textId="77777777" w:rsidTr="00F84146">
        <w:trPr>
          <w:gridAfter w:val="1"/>
          <w:wAfter w:w="7" w:type="dxa"/>
          <w:trHeight w:val="363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0F92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18.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24912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Брушeње фурн. плоча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A0875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Широкотр. брус.šm=1200mm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3774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784962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7FF23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7CD2DF" w14:textId="77777777" w:rsidR="004C70A9" w:rsidRPr="003E2824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3E2824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i</w:t>
            </w:r>
            <w:r w:rsidRPr="003E282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sr-Latn-CS" w:eastAsia="sr-Latn-CS"/>
              </w:rPr>
              <w:t>o</w:t>
            </w:r>
            <w:r w:rsidRPr="003E2824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=šm·0,75/b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27E2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1,2,3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09E0FB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CD6A6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878A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9096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5275FD05" w14:textId="77777777" w:rsidTr="00F84146">
        <w:trPr>
          <w:gridAfter w:val="1"/>
          <w:wAfter w:w="6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2B91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19.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38971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Брушење проф. ивица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C5E9C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Четкарица 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6671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47E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0,10'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8711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8080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1÷4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407D71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D4820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DF2A3" w14:textId="77777777" w:rsidR="004C70A9" w:rsidRPr="000A329F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1F66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69644093" w14:textId="77777777" w:rsidTr="00F84146">
        <w:trPr>
          <w:gridAfter w:val="1"/>
          <w:wAfter w:w="7" w:type="dxa"/>
          <w:trHeight w:val="304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89D7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E4A68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Калибрирање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B93FA4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Троцилинд.брус</w:t>
            </w: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.šm=</w:t>
            </w:r>
            <w:r w:rsidRPr="00111F50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1200mm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B317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60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035BFF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11DB0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0D01F2" w14:textId="77777777" w:rsidR="004C70A9" w:rsidRPr="003E2824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3E2824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i</w:t>
            </w:r>
            <w:r w:rsidRPr="003E282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sr-Latn-CS" w:eastAsia="sr-Latn-CS"/>
              </w:rPr>
              <w:t>o</w:t>
            </w:r>
            <w:r w:rsidRPr="003E2824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=šm·0,75/b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08FA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1640BB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21D2E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4D1F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6E53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711DC5E2" w14:textId="77777777" w:rsidTr="00F84146">
        <w:trPr>
          <w:gridAfter w:val="1"/>
          <w:wAfter w:w="7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E403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21.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143C9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Брушење лака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24166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Трачна брусилица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3B58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978D7B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F833C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6A71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 ‹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502B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1÷4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766B6E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84404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35EC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8CB5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</w:tr>
      <w:tr w:rsidR="004C70A9" w:rsidRPr="00163E83" w14:paraId="38E43EF7" w14:textId="77777777" w:rsidTr="00F84146">
        <w:trPr>
          <w:gridAfter w:val="1"/>
          <w:wAfter w:w="7" w:type="dxa"/>
          <w:trHeight w:val="304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D63E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22.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EE8BE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Бруш. лака ширих страна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3879C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Широкотр. </w:t>
            </w:r>
            <w:r w:rsidRPr="00111F50">
              <w:rPr>
                <w:rFonts w:ascii="Times New Roman" w:eastAsia="Times New Roman" w:hAnsi="Times New Roman" w:cs="Times New Roman"/>
                <w:lang w:val="sr-Cyrl-RS" w:eastAsia="sr-Latn-CS"/>
              </w:rPr>
              <w:t>б</w:t>
            </w: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рус.šm=1200mm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6233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CD0FF7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E665C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DC725E" w14:textId="77777777" w:rsidR="004C70A9" w:rsidRPr="003E2824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3E2824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i</w:t>
            </w:r>
            <w:r w:rsidRPr="003E282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sr-Latn-CS" w:eastAsia="sr-Latn-CS"/>
              </w:rPr>
              <w:t>o</w:t>
            </w:r>
            <w:r w:rsidRPr="003E2824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=šm·0,75/b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C549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1÷5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EE619E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7C356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916F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59076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1FEA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78659EBB" w14:textId="77777777" w:rsidTr="00F84146">
        <w:trPr>
          <w:gridAfter w:val="1"/>
          <w:wAfter w:w="6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056D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23.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FFFB2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Бруш. лака на ивицама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13317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Вибрациона брусил.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1FAF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6525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0,05'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0ACD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29B0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1÷8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B7231F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F2883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0C9D9" w14:textId="77777777" w:rsidR="004C70A9" w:rsidRPr="000A329F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C6D3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7BDBDFF6" w14:textId="77777777" w:rsidTr="00F84146">
        <w:trPr>
          <w:gridAfter w:val="1"/>
          <w:wAfter w:w="7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7530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23.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957B5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Насошење лепила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BA0E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Jeднострани  наносач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C9C4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815216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AFF1D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DBB7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EAA5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A889B4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BAA37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D61C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BB6A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2F18BA70" w14:textId="77777777" w:rsidTr="00F84146">
        <w:trPr>
          <w:gridAfter w:val="1"/>
          <w:wAfter w:w="7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BEDC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24.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CFC06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Насошење лепила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D5621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Двострани наносач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E3C0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5A1C51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3CB0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03E5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5041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1BB012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283FB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FD5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3AC5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6553AA9A" w14:textId="77777777" w:rsidTr="00F84146">
        <w:trPr>
          <w:gridAfter w:val="1"/>
          <w:wAfter w:w="6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335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25.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F2C8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Насошење лепила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4D79F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Р.Р.М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0B6F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90C0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0,20´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E8B7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9D6F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1÷4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F8856B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73588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95AF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46B4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5358334B" w14:textId="77777777" w:rsidTr="00F84146">
        <w:trPr>
          <w:gridAfter w:val="1"/>
          <w:wAfter w:w="6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4B7C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26.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C15DA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Фурнирање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F38FF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Једноетаж.преса 4200x1750mm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A383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BB54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2,30´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64513" w14:textId="77777777" w:rsidR="004C70A9" w:rsidRPr="0011579A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11579A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CS"/>
              </w:rPr>
              <w:t>прорачун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4D36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A5EE6A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C3F63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8F8B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9630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1EDB7BDD" w14:textId="77777777" w:rsidTr="00F84146">
        <w:trPr>
          <w:gridAfter w:val="1"/>
          <w:wAfter w:w="7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4AFD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27.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AC504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Фурнирање ивица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4F24F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Једнострана кант машина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0A1F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752050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96B86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D145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348E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1÷4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6C03EA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304EC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A23E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FE39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5E7A9EE9" w14:textId="77777777" w:rsidTr="00F84146">
        <w:trPr>
          <w:gridAfter w:val="1"/>
          <w:wAfter w:w="7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B9CD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28.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D7A03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Фурнирање ивица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EB9FA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Двострана кант машина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1937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60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1225E4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875F7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5853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389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1÷2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3EAE55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6C620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9FF0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30370D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8E6C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63FC37D1" w14:textId="77777777" w:rsidTr="00F84146">
        <w:trPr>
          <w:gridAfter w:val="1"/>
          <w:wAfter w:w="7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F2E1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29.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7A283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Спајање  фурнира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24EFD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Спајач са влакном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CF9C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D9643A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ADFC5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56E1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C565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1÷6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79860F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CC505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2584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30370D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119E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</w:tr>
      <w:tr w:rsidR="004C70A9" w:rsidRPr="00163E83" w14:paraId="4C3E1888" w14:textId="77777777" w:rsidTr="00F84146">
        <w:trPr>
          <w:gridAfter w:val="1"/>
          <w:wAfter w:w="6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638E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30.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19F94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Кројење  фурнира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3CA4E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Пакетне маказе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4EE8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E680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0,05'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907D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6,8,12,24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DB6C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FE94EE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83C0C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6ED6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452D10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F60B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6F161185" w14:textId="77777777" w:rsidTr="00F84146">
        <w:trPr>
          <w:gridAfter w:val="1"/>
          <w:wAfter w:w="6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0014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31.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D1161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Наношење лака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065E4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Ручни пиштољ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1C9C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6B45903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0,25'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A29B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40-50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EC053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2÷8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284F32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706E6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7C2A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452D10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34FB7" w14:textId="77777777" w:rsidR="004C70A9" w:rsidRPr="000A329F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-</w:t>
            </w:r>
          </w:p>
        </w:tc>
      </w:tr>
      <w:tr w:rsidR="004C70A9" w:rsidRPr="00163E83" w14:paraId="208267B5" w14:textId="77777777" w:rsidTr="00F84146">
        <w:trPr>
          <w:gridAfter w:val="1"/>
          <w:wAfter w:w="7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B06B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32.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C7305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Наливање лака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53B91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Гис-машина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AFEB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BDAB8E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 xml:space="preserve">  -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F44AA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1200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6258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2,3,4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C29767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B3953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F555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30370D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9AA9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3FFA4521" w14:textId="77777777" w:rsidTr="00F84146">
        <w:trPr>
          <w:gridAfter w:val="1"/>
          <w:wAfter w:w="6" w:type="dxa"/>
          <w:trHeight w:val="313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1402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33.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7EBBF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Постављање чепа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BB95A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Радни сто – тезга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2B00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7B97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0,005´/</w:t>
            </w: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ком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2B13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4900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1‹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6660D3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17064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883D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6DC3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669B50AC" w14:textId="77777777" w:rsidTr="00F84146">
        <w:trPr>
          <w:gridAfter w:val="1"/>
          <w:wAfter w:w="6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ACA1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34.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7E306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Састављање рамова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0AA9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Рам преса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ED90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9918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0,25´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BEA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F325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49AD80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5E1C4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0595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7E497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02E4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6F3D1916" w14:textId="77777777" w:rsidTr="00F84146">
        <w:trPr>
          <w:gridAfter w:val="1"/>
          <w:wAfter w:w="6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2C74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35.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2CA41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Састављање корпуса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5D797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Корпус преса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C634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60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9166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0,05´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C2D9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E46C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4 ‹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4CE5EB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1385B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CA58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7E497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6F7C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1BB487F8" w14:textId="77777777" w:rsidTr="00F84146">
        <w:trPr>
          <w:gridAfter w:val="1"/>
          <w:wAfter w:w="6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841E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lastRenderedPageBreak/>
              <w:t>36.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402F7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Постављање шарнира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2C0B4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Аутомат за окове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7A6B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60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36E7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>0,08´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240C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BA87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 ‹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3CAFAC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048A4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812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7E497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A164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</w:tr>
      <w:tr w:rsidR="004C70A9" w:rsidRPr="00163E83" w14:paraId="5573A0D7" w14:textId="77777777" w:rsidTr="00F84146">
        <w:trPr>
          <w:gridAfter w:val="1"/>
          <w:wAfter w:w="6" w:type="dxa"/>
          <w:trHeight w:val="26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0EC1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37.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14A2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Постављање ручица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271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Радни сто – тезга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F6FDB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2E02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0,30´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D14F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A7D21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1,2,3,4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11F51A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8D28E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6CB3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7E4977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F81C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</w:tr>
      <w:tr w:rsidR="004C70A9" w:rsidRPr="00163E83" w14:paraId="0457A32B" w14:textId="77777777" w:rsidTr="00F84146">
        <w:trPr>
          <w:gridAfter w:val="1"/>
          <w:wAfter w:w="6" w:type="dxa"/>
          <w:trHeight w:val="27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E2C4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38.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46C69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Паковање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FE31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Радни сто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775FF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66319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1,50´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4770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7CD5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2DD757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F067E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E73DC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FBD8E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369B01FE" w14:textId="77777777" w:rsidTr="00F84146">
        <w:trPr>
          <w:gridAfter w:val="1"/>
          <w:wAfter w:w="6" w:type="dxa"/>
          <w:trHeight w:val="196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311B4D0A" w14:textId="77777777" w:rsidR="004C70A9" w:rsidRPr="00286922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39.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7F6736BF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Унутрашњи трансп.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35AC2D7B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-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2959975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6D0F74F0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05060BF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540577B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0CE8CC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3EFBC4AD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5BB4E99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4672A11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>150</w:t>
            </w:r>
          </w:p>
        </w:tc>
      </w:tr>
      <w:tr w:rsidR="004C70A9" w:rsidRPr="00163E83" w14:paraId="0BB40972" w14:textId="77777777" w:rsidTr="00F84146">
        <w:trPr>
          <w:gridAfter w:val="1"/>
          <w:wAfter w:w="6" w:type="dxa"/>
          <w:trHeight w:val="166"/>
        </w:trPr>
        <w:tc>
          <w:tcPr>
            <w:tcW w:w="41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832CE" w14:textId="77777777" w:rsidR="004C70A9" w:rsidRPr="00E3096E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r-Latn-CS"/>
              </w:rPr>
              <w:t xml:space="preserve">40.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1F842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Контрола 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DB359" w14:textId="77777777" w:rsidR="004C70A9" w:rsidRPr="00111F50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111F50">
              <w:rPr>
                <w:rFonts w:ascii="Times New Roman" w:eastAsia="Times New Roman" w:hAnsi="Times New Roman" w:cs="Times New Roman"/>
                <w:lang w:val="sr-Latn-CS" w:eastAsia="sr-Latn-CS"/>
              </w:rPr>
              <w:t>Радни сто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64017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57544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0936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3F796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AFE2A88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B272C2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3DAA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200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7DA5" w14:textId="77777777" w:rsidR="004C70A9" w:rsidRPr="00163E83" w:rsidRDefault="004C70A9" w:rsidP="004C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163E83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-</w:t>
            </w:r>
          </w:p>
        </w:tc>
      </w:tr>
    </w:tbl>
    <w:p w14:paraId="55E5C560" w14:textId="380E0F27" w:rsidR="00B94D32" w:rsidRPr="00B94D32" w:rsidRDefault="002A4FDD" w:rsidP="002A4FDD">
      <w:pPr>
        <w:tabs>
          <w:tab w:val="left" w:pos="2260"/>
          <w:tab w:val="left" w:pos="3760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</w:p>
    <w:sectPr w:rsidR="00B94D32" w:rsidRPr="00B94D32" w:rsidSect="008008C2">
      <w:pgSz w:w="11906" w:h="16838" w:code="9"/>
      <w:pgMar w:top="510" w:right="1196" w:bottom="510" w:left="126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5494B" w14:textId="77777777" w:rsidR="003C2DB0" w:rsidRDefault="003C2DB0" w:rsidP="00492513">
      <w:pPr>
        <w:spacing w:after="0" w:line="240" w:lineRule="auto"/>
      </w:pPr>
      <w:r>
        <w:separator/>
      </w:r>
    </w:p>
  </w:endnote>
  <w:endnote w:type="continuationSeparator" w:id="0">
    <w:p w14:paraId="3A6EE167" w14:textId="77777777" w:rsidR="003C2DB0" w:rsidRDefault="003C2DB0" w:rsidP="0049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7716" w14:textId="77777777" w:rsidR="003C2DB0" w:rsidRDefault="003C2DB0" w:rsidP="00492513">
      <w:pPr>
        <w:spacing w:after="0" w:line="240" w:lineRule="auto"/>
      </w:pPr>
      <w:r>
        <w:separator/>
      </w:r>
    </w:p>
  </w:footnote>
  <w:footnote w:type="continuationSeparator" w:id="0">
    <w:p w14:paraId="0A452F1A" w14:textId="77777777" w:rsidR="003C2DB0" w:rsidRDefault="003C2DB0" w:rsidP="00492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3ACC"/>
    <w:multiLevelType w:val="hybridMultilevel"/>
    <w:tmpl w:val="95A2D94C"/>
    <w:lvl w:ilvl="0" w:tplc="699286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2916"/>
    <w:multiLevelType w:val="hybridMultilevel"/>
    <w:tmpl w:val="ACBC5910"/>
    <w:lvl w:ilvl="0" w:tplc="2B68B7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9D4163"/>
    <w:multiLevelType w:val="hybridMultilevel"/>
    <w:tmpl w:val="BA94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2D8A"/>
    <w:multiLevelType w:val="hybridMultilevel"/>
    <w:tmpl w:val="853823F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2E51DE"/>
    <w:multiLevelType w:val="hybridMultilevel"/>
    <w:tmpl w:val="0DF01962"/>
    <w:lvl w:ilvl="0" w:tplc="4B7E9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A2017"/>
    <w:multiLevelType w:val="multilevel"/>
    <w:tmpl w:val="829C04D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CEA"/>
    <w:multiLevelType w:val="multilevel"/>
    <w:tmpl w:val="DCDA4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522A4"/>
    <w:multiLevelType w:val="hybridMultilevel"/>
    <w:tmpl w:val="27DA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13060"/>
    <w:multiLevelType w:val="multilevel"/>
    <w:tmpl w:val="33E8BB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70E37A1"/>
    <w:multiLevelType w:val="multilevel"/>
    <w:tmpl w:val="914EC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D9"/>
    <w:rsid w:val="000010F2"/>
    <w:rsid w:val="00007C95"/>
    <w:rsid w:val="00011566"/>
    <w:rsid w:val="00016268"/>
    <w:rsid w:val="00020970"/>
    <w:rsid w:val="000349F9"/>
    <w:rsid w:val="00051305"/>
    <w:rsid w:val="000570BE"/>
    <w:rsid w:val="00062074"/>
    <w:rsid w:val="000818DF"/>
    <w:rsid w:val="00091413"/>
    <w:rsid w:val="000A329F"/>
    <w:rsid w:val="000A42C5"/>
    <w:rsid w:val="000B4A1C"/>
    <w:rsid w:val="000C524F"/>
    <w:rsid w:val="000D0BC6"/>
    <w:rsid w:val="000D3752"/>
    <w:rsid w:val="000E3DCA"/>
    <w:rsid w:val="000F0EE8"/>
    <w:rsid w:val="00100C6A"/>
    <w:rsid w:val="00103346"/>
    <w:rsid w:val="00107586"/>
    <w:rsid w:val="00107E2B"/>
    <w:rsid w:val="00111F50"/>
    <w:rsid w:val="0011579A"/>
    <w:rsid w:val="001172FC"/>
    <w:rsid w:val="00120460"/>
    <w:rsid w:val="00122C48"/>
    <w:rsid w:val="0014042A"/>
    <w:rsid w:val="0015531B"/>
    <w:rsid w:val="00156F63"/>
    <w:rsid w:val="00163E83"/>
    <w:rsid w:val="001676FB"/>
    <w:rsid w:val="00175D31"/>
    <w:rsid w:val="00190674"/>
    <w:rsid w:val="001B1643"/>
    <w:rsid w:val="001B7616"/>
    <w:rsid w:val="001D33A7"/>
    <w:rsid w:val="001E27E9"/>
    <w:rsid w:val="001E3BC9"/>
    <w:rsid w:val="001F0624"/>
    <w:rsid w:val="00200DBB"/>
    <w:rsid w:val="002029EC"/>
    <w:rsid w:val="00207D24"/>
    <w:rsid w:val="00210CA3"/>
    <w:rsid w:val="00243A2B"/>
    <w:rsid w:val="00261407"/>
    <w:rsid w:val="00274760"/>
    <w:rsid w:val="00287514"/>
    <w:rsid w:val="0029371C"/>
    <w:rsid w:val="002A16BC"/>
    <w:rsid w:val="002A4FDD"/>
    <w:rsid w:val="002B160A"/>
    <w:rsid w:val="002B3DC4"/>
    <w:rsid w:val="002E4284"/>
    <w:rsid w:val="002F495F"/>
    <w:rsid w:val="00303614"/>
    <w:rsid w:val="00304A7F"/>
    <w:rsid w:val="003261AA"/>
    <w:rsid w:val="00333097"/>
    <w:rsid w:val="003337CE"/>
    <w:rsid w:val="003533DA"/>
    <w:rsid w:val="0036666B"/>
    <w:rsid w:val="00370D03"/>
    <w:rsid w:val="003805B6"/>
    <w:rsid w:val="00387FB5"/>
    <w:rsid w:val="003A1485"/>
    <w:rsid w:val="003B63D7"/>
    <w:rsid w:val="003C06BE"/>
    <w:rsid w:val="003C2DB0"/>
    <w:rsid w:val="003D488C"/>
    <w:rsid w:val="003E2824"/>
    <w:rsid w:val="003E556D"/>
    <w:rsid w:val="003F4B5B"/>
    <w:rsid w:val="0040043C"/>
    <w:rsid w:val="00420F8C"/>
    <w:rsid w:val="004248C9"/>
    <w:rsid w:val="00424C7A"/>
    <w:rsid w:val="00426D53"/>
    <w:rsid w:val="004276B9"/>
    <w:rsid w:val="00443D8C"/>
    <w:rsid w:val="00445951"/>
    <w:rsid w:val="00464703"/>
    <w:rsid w:val="00464BB4"/>
    <w:rsid w:val="00465B05"/>
    <w:rsid w:val="004878C4"/>
    <w:rsid w:val="00490FD3"/>
    <w:rsid w:val="00492513"/>
    <w:rsid w:val="00496F06"/>
    <w:rsid w:val="004A5AE9"/>
    <w:rsid w:val="004C399B"/>
    <w:rsid w:val="004C70A9"/>
    <w:rsid w:val="004E5EA5"/>
    <w:rsid w:val="004E5F84"/>
    <w:rsid w:val="004F3B6A"/>
    <w:rsid w:val="00505AE6"/>
    <w:rsid w:val="005161C7"/>
    <w:rsid w:val="00542182"/>
    <w:rsid w:val="00553224"/>
    <w:rsid w:val="005634E7"/>
    <w:rsid w:val="00571DF7"/>
    <w:rsid w:val="00575142"/>
    <w:rsid w:val="00596623"/>
    <w:rsid w:val="00597967"/>
    <w:rsid w:val="005A6349"/>
    <w:rsid w:val="005B2C59"/>
    <w:rsid w:val="005B65C3"/>
    <w:rsid w:val="005C2A20"/>
    <w:rsid w:val="005E4114"/>
    <w:rsid w:val="005E6E6D"/>
    <w:rsid w:val="00612309"/>
    <w:rsid w:val="006361B5"/>
    <w:rsid w:val="00647E9A"/>
    <w:rsid w:val="00662FC6"/>
    <w:rsid w:val="00664F93"/>
    <w:rsid w:val="00681963"/>
    <w:rsid w:val="00686133"/>
    <w:rsid w:val="006A4E6D"/>
    <w:rsid w:val="006A6FA5"/>
    <w:rsid w:val="006B7D57"/>
    <w:rsid w:val="006C0528"/>
    <w:rsid w:val="006C7975"/>
    <w:rsid w:val="006D065A"/>
    <w:rsid w:val="006E1B50"/>
    <w:rsid w:val="006E651B"/>
    <w:rsid w:val="00702A1D"/>
    <w:rsid w:val="007172D9"/>
    <w:rsid w:val="007214A0"/>
    <w:rsid w:val="00721C2A"/>
    <w:rsid w:val="00724993"/>
    <w:rsid w:val="007440BC"/>
    <w:rsid w:val="0077020A"/>
    <w:rsid w:val="007960D1"/>
    <w:rsid w:val="007A2325"/>
    <w:rsid w:val="007A4776"/>
    <w:rsid w:val="007D01E2"/>
    <w:rsid w:val="007F3720"/>
    <w:rsid w:val="007F4DF6"/>
    <w:rsid w:val="008008C2"/>
    <w:rsid w:val="00822244"/>
    <w:rsid w:val="00826E4D"/>
    <w:rsid w:val="00833FFE"/>
    <w:rsid w:val="00840784"/>
    <w:rsid w:val="008410CC"/>
    <w:rsid w:val="00864BFD"/>
    <w:rsid w:val="00871FB8"/>
    <w:rsid w:val="00881AD9"/>
    <w:rsid w:val="008873F4"/>
    <w:rsid w:val="0089514F"/>
    <w:rsid w:val="008A7CDB"/>
    <w:rsid w:val="008B185A"/>
    <w:rsid w:val="008D317D"/>
    <w:rsid w:val="008F42A0"/>
    <w:rsid w:val="00902A3D"/>
    <w:rsid w:val="00903778"/>
    <w:rsid w:val="00906106"/>
    <w:rsid w:val="009108B7"/>
    <w:rsid w:val="00912E40"/>
    <w:rsid w:val="00915ACD"/>
    <w:rsid w:val="009405A0"/>
    <w:rsid w:val="00950D32"/>
    <w:rsid w:val="00953768"/>
    <w:rsid w:val="009560F2"/>
    <w:rsid w:val="00963EB6"/>
    <w:rsid w:val="0096725B"/>
    <w:rsid w:val="00972999"/>
    <w:rsid w:val="00975239"/>
    <w:rsid w:val="00986199"/>
    <w:rsid w:val="009867E5"/>
    <w:rsid w:val="009A3F5D"/>
    <w:rsid w:val="009A69F3"/>
    <w:rsid w:val="009A7133"/>
    <w:rsid w:val="009E3B0B"/>
    <w:rsid w:val="009E5B61"/>
    <w:rsid w:val="00A04744"/>
    <w:rsid w:val="00A10888"/>
    <w:rsid w:val="00A165D1"/>
    <w:rsid w:val="00A20364"/>
    <w:rsid w:val="00A23D43"/>
    <w:rsid w:val="00A2654E"/>
    <w:rsid w:val="00A279FD"/>
    <w:rsid w:val="00A336AB"/>
    <w:rsid w:val="00A35028"/>
    <w:rsid w:val="00A3627B"/>
    <w:rsid w:val="00A52A5B"/>
    <w:rsid w:val="00A57A19"/>
    <w:rsid w:val="00A716ED"/>
    <w:rsid w:val="00A840D2"/>
    <w:rsid w:val="00AB4986"/>
    <w:rsid w:val="00AB6452"/>
    <w:rsid w:val="00AD47F0"/>
    <w:rsid w:val="00AD6841"/>
    <w:rsid w:val="00AF4607"/>
    <w:rsid w:val="00AF5DEA"/>
    <w:rsid w:val="00AF7FF9"/>
    <w:rsid w:val="00B0619D"/>
    <w:rsid w:val="00B222D3"/>
    <w:rsid w:val="00B2733D"/>
    <w:rsid w:val="00B32D8C"/>
    <w:rsid w:val="00B40091"/>
    <w:rsid w:val="00B41C3D"/>
    <w:rsid w:val="00B5731B"/>
    <w:rsid w:val="00B61D2C"/>
    <w:rsid w:val="00B65224"/>
    <w:rsid w:val="00B67E85"/>
    <w:rsid w:val="00B74611"/>
    <w:rsid w:val="00B8173F"/>
    <w:rsid w:val="00B94D32"/>
    <w:rsid w:val="00B95751"/>
    <w:rsid w:val="00BA7EFF"/>
    <w:rsid w:val="00BC474A"/>
    <w:rsid w:val="00BD5E96"/>
    <w:rsid w:val="00C025CD"/>
    <w:rsid w:val="00C05E8A"/>
    <w:rsid w:val="00C121D4"/>
    <w:rsid w:val="00C13B92"/>
    <w:rsid w:val="00C246AD"/>
    <w:rsid w:val="00C25207"/>
    <w:rsid w:val="00C26459"/>
    <w:rsid w:val="00C365BD"/>
    <w:rsid w:val="00C577D5"/>
    <w:rsid w:val="00C90377"/>
    <w:rsid w:val="00CB6A2C"/>
    <w:rsid w:val="00CF1089"/>
    <w:rsid w:val="00CF7522"/>
    <w:rsid w:val="00CF7E0E"/>
    <w:rsid w:val="00D11FF6"/>
    <w:rsid w:val="00D201D0"/>
    <w:rsid w:val="00D44A7E"/>
    <w:rsid w:val="00D54B3D"/>
    <w:rsid w:val="00D60958"/>
    <w:rsid w:val="00D613BE"/>
    <w:rsid w:val="00D64003"/>
    <w:rsid w:val="00D733DD"/>
    <w:rsid w:val="00D73C11"/>
    <w:rsid w:val="00D87DEC"/>
    <w:rsid w:val="00D9048C"/>
    <w:rsid w:val="00D912F2"/>
    <w:rsid w:val="00DB45DE"/>
    <w:rsid w:val="00DC3425"/>
    <w:rsid w:val="00DC3825"/>
    <w:rsid w:val="00DF588B"/>
    <w:rsid w:val="00DF7BD8"/>
    <w:rsid w:val="00E06DD4"/>
    <w:rsid w:val="00E07D1D"/>
    <w:rsid w:val="00E27D59"/>
    <w:rsid w:val="00E31F94"/>
    <w:rsid w:val="00E523ED"/>
    <w:rsid w:val="00E613D4"/>
    <w:rsid w:val="00E6451E"/>
    <w:rsid w:val="00E70313"/>
    <w:rsid w:val="00E82F21"/>
    <w:rsid w:val="00EA2123"/>
    <w:rsid w:val="00EC55F1"/>
    <w:rsid w:val="00ED32AC"/>
    <w:rsid w:val="00ED55FB"/>
    <w:rsid w:val="00ED7F17"/>
    <w:rsid w:val="00EE0363"/>
    <w:rsid w:val="00EE5AB0"/>
    <w:rsid w:val="00EF77E0"/>
    <w:rsid w:val="00F0281D"/>
    <w:rsid w:val="00F06DA4"/>
    <w:rsid w:val="00F16248"/>
    <w:rsid w:val="00F3020A"/>
    <w:rsid w:val="00F34B51"/>
    <w:rsid w:val="00F35AB0"/>
    <w:rsid w:val="00F74A18"/>
    <w:rsid w:val="00F83062"/>
    <w:rsid w:val="00F84146"/>
    <w:rsid w:val="00F9011A"/>
    <w:rsid w:val="00F9332B"/>
    <w:rsid w:val="00F975A7"/>
    <w:rsid w:val="00FA42CC"/>
    <w:rsid w:val="00FA49C4"/>
    <w:rsid w:val="00FB2ED3"/>
    <w:rsid w:val="00FC1EC5"/>
    <w:rsid w:val="00FC234D"/>
    <w:rsid w:val="00FD3FEC"/>
    <w:rsid w:val="00FD5F52"/>
    <w:rsid w:val="00FE5D72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0620"/>
  <w15:docId w15:val="{5999E00F-5D46-4845-AC02-6D123C54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Char">
    <w:name w:val="Style1 Char"/>
    <w:basedOn w:val="DefaultParagraphFont"/>
    <w:link w:val="Style1"/>
    <w:qFormat/>
    <w:rsid w:val="00CF36A0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yle1">
    <w:name w:val="Style1"/>
    <w:basedOn w:val="Normal"/>
    <w:link w:val="Style1Char"/>
    <w:qFormat/>
    <w:rsid w:val="00CF36A0"/>
    <w:pPr>
      <w:ind w:left="1410" w:hanging="1410"/>
    </w:pPr>
  </w:style>
  <w:style w:type="paragraph" w:styleId="ListParagraph">
    <w:name w:val="List Paragraph"/>
    <w:basedOn w:val="Normal"/>
    <w:uiPriority w:val="34"/>
    <w:qFormat/>
    <w:rsid w:val="007C49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B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2C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59"/>
  </w:style>
  <w:style w:type="paragraph" w:styleId="Footer">
    <w:name w:val="footer"/>
    <w:basedOn w:val="Normal"/>
    <w:link w:val="FooterChar"/>
    <w:uiPriority w:val="99"/>
    <w:unhideWhenUsed/>
    <w:rsid w:val="005B2C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59"/>
  </w:style>
  <w:style w:type="table" w:styleId="TableGrid">
    <w:name w:val="Table Grid"/>
    <w:basedOn w:val="TableNormal"/>
    <w:uiPriority w:val="39"/>
    <w:rsid w:val="00FF3C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07586"/>
    <w:pPr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B7D57"/>
  </w:style>
  <w:style w:type="table" w:customStyle="1" w:styleId="TableGrid2">
    <w:name w:val="Table Grid2"/>
    <w:basedOn w:val="TableNormal"/>
    <w:next w:val="TableGrid"/>
    <w:uiPriority w:val="39"/>
    <w:rsid w:val="006B7D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B7D57"/>
    <w:pPr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1D22-A538-4640-832D-98ABECB0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i lara</dc:creator>
  <cp:keywords/>
  <dc:description/>
  <cp:lastModifiedBy>veljko i lara</cp:lastModifiedBy>
  <cp:revision>7</cp:revision>
  <dcterms:created xsi:type="dcterms:W3CDTF">2020-03-17T21:04:00Z</dcterms:created>
  <dcterms:modified xsi:type="dcterms:W3CDTF">2020-03-17T22:59:00Z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